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3B59" w14:textId="77777777" w:rsidR="00FF6E6F" w:rsidRPr="00F10B19" w:rsidRDefault="007B41A7" w:rsidP="00F10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 w:rsidRPr="00375B1B">
        <w:rPr>
          <w:rFonts w:cs="Times New Roman"/>
          <w:b/>
          <w:bCs/>
          <w:sz w:val="40"/>
          <w:szCs w:val="24"/>
        </w:rPr>
        <w:t>INDICE</w:t>
      </w:r>
    </w:p>
    <w:p w14:paraId="21977810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1.- PRESENTACION EMPRESA</w:t>
      </w:r>
    </w:p>
    <w:p w14:paraId="4AE5B02A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2.- PREVENCION RIESGOS LABORALES</w:t>
      </w:r>
    </w:p>
    <w:p w14:paraId="68A4177E" w14:textId="5E0ACAAE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 xml:space="preserve">4.- </w:t>
      </w:r>
      <w:r w:rsidR="00992576" w:rsidRPr="00F10B19">
        <w:rPr>
          <w:rFonts w:cs="Times New Roman"/>
          <w:b/>
          <w:bCs/>
          <w:sz w:val="24"/>
          <w:szCs w:val="24"/>
        </w:rPr>
        <w:t>GPS / TELEFONÍA MOVIL</w:t>
      </w:r>
    </w:p>
    <w:p w14:paraId="7A262D9D" w14:textId="5F0E70B1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 xml:space="preserve">3.- </w:t>
      </w:r>
      <w:r w:rsidR="00992576" w:rsidRPr="00F10B19">
        <w:rPr>
          <w:rFonts w:cs="Times New Roman"/>
          <w:b/>
          <w:bCs/>
          <w:sz w:val="24"/>
          <w:szCs w:val="24"/>
        </w:rPr>
        <w:t>MANTENIMIENTO VEHICULO</w:t>
      </w:r>
    </w:p>
    <w:p w14:paraId="25B0CF02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4.1 Frenos</w:t>
      </w:r>
    </w:p>
    <w:p w14:paraId="0B0233A8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4.2 Dirección</w:t>
      </w:r>
    </w:p>
    <w:p w14:paraId="6E8462C9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4.3 Neumáticos</w:t>
      </w:r>
    </w:p>
    <w:p w14:paraId="67CEA00B" w14:textId="77777777" w:rsidR="00093F9D" w:rsidRPr="00F10B19" w:rsidRDefault="00F10B19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093F9D" w:rsidRPr="00F10B19">
        <w:rPr>
          <w:rFonts w:cs="Times New Roman"/>
          <w:b/>
          <w:sz w:val="24"/>
          <w:szCs w:val="24"/>
        </w:rPr>
        <w:t>4 Equipo eléctrico-luces</w:t>
      </w:r>
    </w:p>
    <w:p w14:paraId="7CDEBCE7" w14:textId="77777777" w:rsidR="00093F9D" w:rsidRPr="00F10B19" w:rsidRDefault="00F10B19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093F9D" w:rsidRPr="00F10B19">
        <w:rPr>
          <w:rFonts w:cs="Times New Roman"/>
          <w:b/>
          <w:sz w:val="24"/>
          <w:szCs w:val="24"/>
        </w:rPr>
        <w:t>5 Inspección técnica de vehículos (I.T.V.)</w:t>
      </w:r>
    </w:p>
    <w:p w14:paraId="0801F43D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4.6 Cisterna</w:t>
      </w:r>
    </w:p>
    <w:p w14:paraId="4E0387A0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5.- LIMPIEZA Y LAVADO DE CISTERNAS</w:t>
      </w:r>
    </w:p>
    <w:p w14:paraId="7876D931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6.- GESTIÓN ADMINISTRATIVA</w:t>
      </w:r>
    </w:p>
    <w:p w14:paraId="0277255D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6.1 Documentos Relativos Al Vehículo (Tractora Y Remolque):</w:t>
      </w:r>
    </w:p>
    <w:p w14:paraId="2FE11E4D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6.2 Documentos relativos a la carga y descarga:</w:t>
      </w:r>
    </w:p>
    <w:p w14:paraId="6A544EAF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6.3 Otros Documentos:</w:t>
      </w:r>
    </w:p>
    <w:p w14:paraId="3F5B70D5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7.- OPERACIONES DE CARGA Y DESCARGA</w:t>
      </w:r>
    </w:p>
    <w:p w14:paraId="32046C61" w14:textId="77777777" w:rsidR="00093F9D" w:rsidRPr="00F10B19" w:rsidRDefault="008447BF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7.1 En la carga</w:t>
      </w:r>
    </w:p>
    <w:p w14:paraId="6EBE8646" w14:textId="77777777" w:rsidR="00093F9D" w:rsidRPr="00F10B19" w:rsidRDefault="00093F9D" w:rsidP="008447BF">
      <w:pPr>
        <w:spacing w:before="60" w:after="60"/>
        <w:ind w:left="708"/>
        <w:jc w:val="both"/>
        <w:rPr>
          <w:rFonts w:cs="Times New Roman"/>
          <w:b/>
          <w:sz w:val="24"/>
          <w:szCs w:val="24"/>
        </w:rPr>
      </w:pPr>
      <w:r w:rsidRPr="00F10B19">
        <w:rPr>
          <w:rFonts w:cs="Times New Roman"/>
          <w:b/>
          <w:sz w:val="24"/>
          <w:szCs w:val="24"/>
        </w:rPr>
        <w:t>7.2 En</w:t>
      </w:r>
      <w:r w:rsidR="008447BF" w:rsidRPr="00F10B19">
        <w:rPr>
          <w:rFonts w:cs="Times New Roman"/>
          <w:b/>
          <w:sz w:val="24"/>
          <w:szCs w:val="24"/>
        </w:rPr>
        <w:t xml:space="preserve"> la descarga</w:t>
      </w:r>
    </w:p>
    <w:p w14:paraId="1E321EBF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8.- TACOGRAFO Y SANCIONES</w:t>
      </w:r>
    </w:p>
    <w:p w14:paraId="03D24DD9" w14:textId="77777777" w:rsidR="00093F9D" w:rsidRPr="00F10B19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9.- PROTOCOLO ACTUACIÓN CLIENTES</w:t>
      </w:r>
    </w:p>
    <w:p w14:paraId="360123BF" w14:textId="77777777" w:rsidR="00093F9D" w:rsidRDefault="00093F9D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F10B19">
        <w:rPr>
          <w:rFonts w:cs="Times New Roman"/>
          <w:b/>
          <w:bCs/>
          <w:sz w:val="24"/>
          <w:szCs w:val="24"/>
        </w:rPr>
        <w:t>10.- POLITICA DE LA CALIDAD</w:t>
      </w:r>
    </w:p>
    <w:p w14:paraId="64C52CC7" w14:textId="77777777" w:rsidR="00F10B19" w:rsidRPr="00F10B19" w:rsidRDefault="00F10B19" w:rsidP="008447B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7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7"/>
        <w:gridCol w:w="7202"/>
        <w:gridCol w:w="1417"/>
      </w:tblGrid>
      <w:tr w:rsidR="00F10B19" w:rsidRPr="005170EA" w14:paraId="55E13571" w14:textId="77777777" w:rsidTr="00266A4B">
        <w:trPr>
          <w:trHeight w:val="402"/>
        </w:trPr>
        <w:tc>
          <w:tcPr>
            <w:tcW w:w="9606" w:type="dxa"/>
            <w:gridSpan w:val="3"/>
            <w:shd w:val="clear" w:color="auto" w:fill="0000CC"/>
            <w:vAlign w:val="center"/>
          </w:tcPr>
          <w:p w14:paraId="7B53B8B0" w14:textId="77777777" w:rsidR="00F10B19" w:rsidRPr="005170EA" w:rsidRDefault="00F10B19" w:rsidP="001921AF">
            <w:pPr>
              <w:jc w:val="center"/>
              <w:rPr>
                <w:b/>
              </w:rPr>
            </w:pPr>
            <w:r w:rsidRPr="005170EA">
              <w:rPr>
                <w:b/>
              </w:rPr>
              <w:t>CONTROL DE MODIFICACIONES</w:t>
            </w:r>
          </w:p>
        </w:tc>
      </w:tr>
      <w:tr w:rsidR="00F10B19" w:rsidRPr="005170EA" w14:paraId="65F7A701" w14:textId="77777777" w:rsidTr="00266A4B">
        <w:trPr>
          <w:trHeight w:val="418"/>
        </w:trPr>
        <w:tc>
          <w:tcPr>
            <w:tcW w:w="963" w:type="dxa"/>
            <w:shd w:val="clear" w:color="auto" w:fill="D9D9D9"/>
            <w:vAlign w:val="center"/>
          </w:tcPr>
          <w:p w14:paraId="3BCC137B" w14:textId="77777777" w:rsidR="00F10B19" w:rsidRPr="00266A4B" w:rsidRDefault="00F10B19" w:rsidP="00266A4B">
            <w:pPr>
              <w:jc w:val="center"/>
              <w:rPr>
                <w:b/>
              </w:rPr>
            </w:pPr>
            <w:r w:rsidRPr="00266A4B">
              <w:rPr>
                <w:b/>
              </w:rPr>
              <w:t>Revisión</w:t>
            </w:r>
          </w:p>
        </w:tc>
        <w:tc>
          <w:tcPr>
            <w:tcW w:w="7225" w:type="dxa"/>
            <w:shd w:val="clear" w:color="auto" w:fill="D9D9D9"/>
            <w:vAlign w:val="center"/>
          </w:tcPr>
          <w:p w14:paraId="1F1430F3" w14:textId="77777777" w:rsidR="00F10B19" w:rsidRPr="00266A4B" w:rsidRDefault="00F10B19" w:rsidP="00266A4B">
            <w:pPr>
              <w:jc w:val="center"/>
              <w:rPr>
                <w:b/>
              </w:rPr>
            </w:pPr>
            <w:r w:rsidRPr="00266A4B">
              <w:rPr>
                <w:b/>
              </w:rPr>
              <w:t>Descripción de la modificación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A696E4" w14:textId="77777777" w:rsidR="00F10B19" w:rsidRPr="00266A4B" w:rsidRDefault="00F10B19" w:rsidP="00266A4B">
            <w:pPr>
              <w:jc w:val="center"/>
              <w:rPr>
                <w:b/>
              </w:rPr>
            </w:pPr>
            <w:r w:rsidRPr="00266A4B">
              <w:rPr>
                <w:b/>
              </w:rPr>
              <w:t>Fecha</w:t>
            </w:r>
          </w:p>
        </w:tc>
      </w:tr>
      <w:tr w:rsidR="00F10B19" w:rsidRPr="005170EA" w14:paraId="3690CF44" w14:textId="77777777" w:rsidTr="00266A4B">
        <w:trPr>
          <w:trHeight w:val="448"/>
        </w:trPr>
        <w:tc>
          <w:tcPr>
            <w:tcW w:w="963" w:type="dxa"/>
            <w:vAlign w:val="center"/>
          </w:tcPr>
          <w:p w14:paraId="68CECD11" w14:textId="77777777" w:rsidR="00F10B19" w:rsidRPr="005170EA" w:rsidRDefault="00F10B19" w:rsidP="00264D2E">
            <w:pPr>
              <w:jc w:val="center"/>
            </w:pPr>
            <w:r w:rsidRPr="005170EA">
              <w:t>0</w:t>
            </w:r>
          </w:p>
        </w:tc>
        <w:tc>
          <w:tcPr>
            <w:tcW w:w="7225" w:type="dxa"/>
            <w:vAlign w:val="center"/>
          </w:tcPr>
          <w:p w14:paraId="609E011B" w14:textId="77777777" w:rsidR="00F10B19" w:rsidRPr="005170EA" w:rsidRDefault="00F10B19" w:rsidP="00264D2E">
            <w:pPr>
              <w:jc w:val="center"/>
            </w:pPr>
            <w:r w:rsidRPr="005170EA">
              <w:t>Primera edición</w:t>
            </w:r>
          </w:p>
        </w:tc>
        <w:tc>
          <w:tcPr>
            <w:tcW w:w="1418" w:type="dxa"/>
            <w:vAlign w:val="center"/>
          </w:tcPr>
          <w:p w14:paraId="289D5349" w14:textId="77777777" w:rsidR="00F10B19" w:rsidRPr="005170EA" w:rsidRDefault="00F10B19" w:rsidP="00264D2E">
            <w:pPr>
              <w:jc w:val="center"/>
            </w:pPr>
            <w:r>
              <w:t>17/03</w:t>
            </w:r>
            <w:r w:rsidRPr="005170EA">
              <w:t>/17</w:t>
            </w:r>
          </w:p>
        </w:tc>
      </w:tr>
      <w:tr w:rsidR="00F10B19" w:rsidRPr="005170EA" w14:paraId="2F6C55A8" w14:textId="77777777" w:rsidTr="00266A4B">
        <w:trPr>
          <w:trHeight w:val="448"/>
        </w:trPr>
        <w:tc>
          <w:tcPr>
            <w:tcW w:w="963" w:type="dxa"/>
          </w:tcPr>
          <w:p w14:paraId="6C6C42EF" w14:textId="77777777" w:rsidR="00F10B19" w:rsidRPr="00F35578" w:rsidRDefault="00264D2E" w:rsidP="00264D2E">
            <w:pPr>
              <w:jc w:val="center"/>
            </w:pPr>
            <w:r w:rsidRPr="00F35578">
              <w:t>1</w:t>
            </w:r>
          </w:p>
        </w:tc>
        <w:tc>
          <w:tcPr>
            <w:tcW w:w="7225" w:type="dxa"/>
          </w:tcPr>
          <w:p w14:paraId="1050C5DC" w14:textId="77777777" w:rsidR="00F10B19" w:rsidRPr="00F35578" w:rsidRDefault="00264D2E" w:rsidP="00264D2E">
            <w:pPr>
              <w:jc w:val="center"/>
            </w:pPr>
            <w:r w:rsidRPr="00F35578">
              <w:t>Actualización para incorporar requisitos GMP+ B.4</w:t>
            </w:r>
          </w:p>
        </w:tc>
        <w:tc>
          <w:tcPr>
            <w:tcW w:w="1418" w:type="dxa"/>
          </w:tcPr>
          <w:p w14:paraId="05C3464B" w14:textId="77777777" w:rsidR="00F10B19" w:rsidRPr="00264D2E" w:rsidRDefault="002176D2" w:rsidP="00264D2E">
            <w:pPr>
              <w:jc w:val="center"/>
              <w:rPr>
                <w:highlight w:val="yellow"/>
              </w:rPr>
            </w:pPr>
            <w:r w:rsidRPr="002176D2">
              <w:t>09/2021</w:t>
            </w:r>
          </w:p>
        </w:tc>
      </w:tr>
      <w:tr w:rsidR="00F10B19" w:rsidRPr="005170EA" w14:paraId="5B844715" w14:textId="77777777" w:rsidTr="00266A4B">
        <w:trPr>
          <w:trHeight w:val="448"/>
        </w:trPr>
        <w:tc>
          <w:tcPr>
            <w:tcW w:w="963" w:type="dxa"/>
          </w:tcPr>
          <w:p w14:paraId="6A1EE086" w14:textId="77777777" w:rsidR="00F10B19" w:rsidRPr="005170EA" w:rsidRDefault="00F10B19" w:rsidP="001921AF"/>
        </w:tc>
        <w:tc>
          <w:tcPr>
            <w:tcW w:w="7225" w:type="dxa"/>
          </w:tcPr>
          <w:p w14:paraId="3D98745C" w14:textId="77777777" w:rsidR="00F10B19" w:rsidRPr="005170EA" w:rsidRDefault="00F10B19" w:rsidP="001921AF"/>
        </w:tc>
        <w:tc>
          <w:tcPr>
            <w:tcW w:w="1418" w:type="dxa"/>
          </w:tcPr>
          <w:p w14:paraId="1CB4B4AE" w14:textId="77777777" w:rsidR="00F10B19" w:rsidRPr="005170EA" w:rsidRDefault="00F10B19" w:rsidP="001921AF"/>
        </w:tc>
      </w:tr>
      <w:tr w:rsidR="00F10B19" w:rsidRPr="005170EA" w14:paraId="0286D13D" w14:textId="77777777" w:rsidTr="00266A4B">
        <w:trPr>
          <w:trHeight w:val="448"/>
        </w:trPr>
        <w:tc>
          <w:tcPr>
            <w:tcW w:w="963" w:type="dxa"/>
          </w:tcPr>
          <w:p w14:paraId="7CA7E297" w14:textId="77777777" w:rsidR="00F10B19" w:rsidRPr="005170EA" w:rsidRDefault="00F10B19" w:rsidP="001921AF"/>
        </w:tc>
        <w:tc>
          <w:tcPr>
            <w:tcW w:w="7225" w:type="dxa"/>
          </w:tcPr>
          <w:p w14:paraId="4FACC59F" w14:textId="77777777" w:rsidR="00F10B19" w:rsidRPr="005170EA" w:rsidRDefault="00F10B19" w:rsidP="001921AF"/>
        </w:tc>
        <w:tc>
          <w:tcPr>
            <w:tcW w:w="1418" w:type="dxa"/>
          </w:tcPr>
          <w:p w14:paraId="32264DE3" w14:textId="77777777" w:rsidR="00F10B19" w:rsidRPr="005170EA" w:rsidRDefault="00F10B19" w:rsidP="001921AF"/>
        </w:tc>
      </w:tr>
    </w:tbl>
    <w:p w14:paraId="0915C77D" w14:textId="77777777" w:rsidR="007B41A7" w:rsidRDefault="007B41A7" w:rsidP="007E19F7">
      <w:pPr>
        <w:jc w:val="both"/>
      </w:pPr>
    </w:p>
    <w:p w14:paraId="2392ADFA" w14:textId="77777777" w:rsidR="00F10B19" w:rsidRPr="00375B1B" w:rsidRDefault="00F10B19" w:rsidP="007E19F7">
      <w:pPr>
        <w:jc w:val="both"/>
      </w:pPr>
    </w:p>
    <w:p w14:paraId="4D2916B1" w14:textId="77777777" w:rsidR="00375B1B" w:rsidRDefault="00375B1B" w:rsidP="007E19F7">
      <w:pPr>
        <w:jc w:val="both"/>
      </w:pPr>
      <w:r>
        <w:br w:type="page"/>
      </w:r>
    </w:p>
    <w:p w14:paraId="3C586ED0" w14:textId="77777777" w:rsidR="007B41A7" w:rsidRPr="0027452E" w:rsidRDefault="007B41A7" w:rsidP="00093F9D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27452E">
        <w:rPr>
          <w:rFonts w:cs="Times New Roman"/>
          <w:b/>
          <w:bCs/>
          <w:color w:val="0000CC"/>
          <w:sz w:val="24"/>
          <w:szCs w:val="24"/>
        </w:rPr>
        <w:lastRenderedPageBreak/>
        <w:t>1.- PRESENTACION EMPRESA</w:t>
      </w:r>
    </w:p>
    <w:p w14:paraId="279FEFF0" w14:textId="77777777" w:rsidR="00FF6E6F" w:rsidRPr="00375B1B" w:rsidRDefault="00FF6E6F" w:rsidP="007E19F7">
      <w:pPr>
        <w:jc w:val="both"/>
      </w:pPr>
      <w:r w:rsidRPr="00375B1B">
        <w:t>Somos una empresa en expansión. Más de veinte años de experiencia nos avalan y actualmente nos hemos convertido en un referente dentro del sector.</w:t>
      </w:r>
    </w:p>
    <w:p w14:paraId="3DC4A3E1" w14:textId="77777777" w:rsidR="00FF6E6F" w:rsidRPr="00375B1B" w:rsidRDefault="00FF6E6F" w:rsidP="007E19F7">
      <w:pPr>
        <w:jc w:val="both"/>
      </w:pPr>
      <w:r w:rsidRPr="00375B1B">
        <w:t>Nuestra principal actividad es el transporte en camiones cisternas isotérmicas de líquidos alimentarios a cualquier rincón de España o Europa.</w:t>
      </w:r>
    </w:p>
    <w:p w14:paraId="3BCFB279" w14:textId="77777777" w:rsidR="00FF6E6F" w:rsidRPr="00375B1B" w:rsidRDefault="00FF6E6F" w:rsidP="007E19F7">
      <w:pPr>
        <w:jc w:val="both"/>
      </w:pPr>
      <w:r w:rsidRPr="00375B1B">
        <w:t>Contamos con una infraestructura completa y una flota de más de cincuenta camiones propiedad de RIOS SANGIAO para la realización de todos nuestros servicios con un sistema de mantenimiento de lo más riguroso.</w:t>
      </w:r>
    </w:p>
    <w:p w14:paraId="29FEAD97" w14:textId="77777777" w:rsidR="007B41A7" w:rsidRPr="00375B1B" w:rsidRDefault="00FF6E6F" w:rsidP="007E19F7">
      <w:pPr>
        <w:jc w:val="both"/>
      </w:pPr>
      <w:r w:rsidRPr="00375B1B">
        <w:t>Aportamos una respuesta adaptada a las expectativas de nuestros clientes en términos de puntualidad, del cumplimiento de la normativa de seguridad alimentaria, medio ambiente y seguridad de las personas.</w:t>
      </w:r>
    </w:p>
    <w:p w14:paraId="2A564755" w14:textId="77777777" w:rsidR="00FF6E6F" w:rsidRPr="00375B1B" w:rsidRDefault="00FF6E6F" w:rsidP="007E19F7">
      <w:pPr>
        <w:jc w:val="both"/>
      </w:pPr>
      <w:r w:rsidRPr="00375B1B">
        <w:t>Calidad, innovación y trabajo en equipo son los tres pilares en los que se basa RIOS SANGIAO para acompañar a sus clientes en el camino hacia el éxito.</w:t>
      </w:r>
    </w:p>
    <w:p w14:paraId="4AFB5AAD" w14:textId="77777777" w:rsidR="0055504F" w:rsidRPr="00375B1B" w:rsidRDefault="00FF6E6F" w:rsidP="007E19F7">
      <w:pPr>
        <w:jc w:val="both"/>
      </w:pPr>
      <w:r w:rsidRPr="00375B1B">
        <w:t>Contamos con un equipo cualificado que cuenta con la experiencia y el dinamismo para resolver cualquier contratiempo en la operativa, garantizando un trabajo de excelencia para que los envíos lleguen a tiempo y en óptimas condiciones al lugar de destino.</w:t>
      </w:r>
    </w:p>
    <w:p w14:paraId="27D26DAD" w14:textId="77777777" w:rsidR="007B41A7" w:rsidRPr="00EF7FFC" w:rsidRDefault="00FF6E6F" w:rsidP="007E19F7">
      <w:pPr>
        <w:jc w:val="both"/>
        <w:rPr>
          <w:b/>
          <w:u w:val="single"/>
        </w:rPr>
      </w:pPr>
      <w:r w:rsidRPr="00375B1B">
        <w:rPr>
          <w:b/>
          <w:u w:val="single"/>
        </w:rPr>
        <w:t>Nuestro organigrama</w:t>
      </w:r>
    </w:p>
    <w:p w14:paraId="4EC63C9F" w14:textId="77777777" w:rsidR="007B41A7" w:rsidRPr="00375B1B" w:rsidRDefault="00EF7FFC" w:rsidP="00EF7FFC">
      <w:pPr>
        <w:jc w:val="center"/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7E80164E" wp14:editId="12E4BCED">
            <wp:extent cx="4716780" cy="3997271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" b="14994"/>
                    <a:stretch/>
                  </pic:blipFill>
                  <pic:spPr bwMode="auto">
                    <a:xfrm>
                      <a:off x="0" y="0"/>
                      <a:ext cx="4719670" cy="39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07123" w14:textId="77777777" w:rsidR="007B41A7" w:rsidRPr="00375B1B" w:rsidRDefault="007B41A7" w:rsidP="007E19F7">
      <w:pPr>
        <w:jc w:val="both"/>
      </w:pPr>
    </w:p>
    <w:p w14:paraId="5FD1093B" w14:textId="77777777" w:rsidR="007B41A7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7452E">
        <w:rPr>
          <w:rFonts w:cs="Times New Roman"/>
          <w:b/>
          <w:bCs/>
          <w:color w:val="0000CC"/>
          <w:sz w:val="24"/>
          <w:szCs w:val="24"/>
        </w:rPr>
        <w:lastRenderedPageBreak/>
        <w:t>2.- PREVENCION RIESGOS LABORALES</w:t>
      </w:r>
    </w:p>
    <w:p w14:paraId="715BFB24" w14:textId="77777777" w:rsidR="0027452E" w:rsidRPr="00375B1B" w:rsidRDefault="0027452E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70BE84B1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Los conductores deben tener la formación y aptitudes necesarias que aseguren su capacidad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 llevar a cabo sus actividades de forma segura y responsable. Recibirán formación sobre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seguridad frente a los accidentes de tráfico.</w:t>
      </w:r>
    </w:p>
    <w:p w14:paraId="57F57ACD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74F817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Durante la conducción mantener una postura correcta (sentarse erguido con la espalda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apoyada en el respaldo en toda su longitud).</w:t>
      </w:r>
    </w:p>
    <w:p w14:paraId="455E8098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57812F8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El puesto de conductor deberá disponer siempre de buena visibilidad frontal y lateral,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dejando libre la vista a los espejos retrovisores.</w:t>
      </w:r>
    </w:p>
    <w:p w14:paraId="7A7CA66E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B09D136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Respetar las normas de circulación: avise siempre con antelación suficiente antes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realizar una maniobra, respete siempre los límites de velocidad establecidos, mantenga la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distancia de seguridad con el vehículo que circula delante suyo.</w:t>
      </w:r>
    </w:p>
    <w:p w14:paraId="62ABB2D9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90B71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Prohibido conducir si se ha ingerido alguna bebida alcohólica o cualquier otra sustancia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que pueda alterar la capacidad física o psíquica del conductor.</w:t>
      </w:r>
    </w:p>
    <w:p w14:paraId="4038DB5F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44A5F3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Abróchese el cinturón de seguridad, y no intente coger objetos durante la conducción, que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puedan provocar una pérdida de la atención.</w:t>
      </w:r>
    </w:p>
    <w:p w14:paraId="449F3E55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2721AA" w14:textId="77777777" w:rsidR="007B41A7" w:rsidRPr="00375B1B" w:rsidRDefault="007B41A7" w:rsidP="007E19F7">
      <w:p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Efectuar las posibles reparaciones con el motor parado.</w:t>
      </w:r>
    </w:p>
    <w:p w14:paraId="744347FA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tiene un deslumbramiento por los faros de otro vehículo, hágale señales con sus faros, y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no mire nunca directamente a los faros que le deslumbran, gire ligeramente la cabeza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mirando hacia el borde derecho de la carretera.</w:t>
      </w:r>
    </w:p>
    <w:p w14:paraId="542D3E20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B538A6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un vehículo que circula en dirección contraria invade su carril, pulse fuertemente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claxon y encienda sus faros.</w:t>
      </w:r>
    </w:p>
    <w:p w14:paraId="514B2F24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C5C5510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la colisión frontal le parece inevitable, pise a fondo el freno y no suelte el volante.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Cierre la llave de contacto para anular la posibilidad de un incendio.</w:t>
      </w:r>
    </w:p>
    <w:p w14:paraId="0D38309D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ADBCCB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su vehículo se incendia, corte el encendido del motor y apártese a un lado de la carretera,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frenando el vehículo y haciendo salir a todos los ocupantes.</w:t>
      </w:r>
    </w:p>
    <w:p w14:paraId="073095B6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EC120C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circulando por la noche se le apagan repentinamente los faros deténgase lo antes posible,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 xml:space="preserve">con suavidad, y si distingue la carretera, apártese a un lado, </w:t>
      </w:r>
      <w:r w:rsidR="0027452E" w:rsidRPr="00375B1B">
        <w:rPr>
          <w:rFonts w:cs="Times New Roman"/>
          <w:sz w:val="24"/>
          <w:szCs w:val="24"/>
        </w:rPr>
        <w:t>pre señalizando</w:t>
      </w:r>
      <w:r w:rsidRPr="00375B1B">
        <w:rPr>
          <w:rFonts w:cs="Times New Roman"/>
          <w:sz w:val="24"/>
          <w:szCs w:val="24"/>
        </w:rPr>
        <w:t xml:space="preserve"> su vehículo.</w:t>
      </w:r>
    </w:p>
    <w:p w14:paraId="147D59A3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7E47EAF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-Si el parabrisas del vehículo se rompe impidiéndole la visibilidad, dé rápidamente, con las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debidas precauciones, un fuerte puñetazo al parabrisas, abriendo así una ventana que le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permita ver la carretera.</w:t>
      </w:r>
    </w:p>
    <w:p w14:paraId="03DCC975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2944BA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Se debe tener dos triángulos reflectantes plegables homologados. Haga lo posible por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aparcar su vehículo al margen de la carretera, para repararlo o esperar la llegada de auxilio,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 xml:space="preserve">y póngase </w:t>
      </w:r>
      <w:r w:rsidRPr="00375B1B">
        <w:rPr>
          <w:rFonts w:cs="Times New Roman"/>
          <w:sz w:val="24"/>
          <w:szCs w:val="24"/>
        </w:rPr>
        <w:lastRenderedPageBreak/>
        <w:t>el triángulo delante de su cuerpo para protegerse, mientras va a colocarlo en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suelo, a 50 metros como mínimo delante y detrás del vehículo.</w:t>
      </w:r>
    </w:p>
    <w:p w14:paraId="723E6863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F378F7B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Cuando el conductor permanezca en el exterior de las cabinas de los camiones, o se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desplacen a pie por cualquier instalación, se equipen con los correspondientes Equipos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 xml:space="preserve">Protección Individual (EPI), consistentes en </w:t>
      </w:r>
      <w:r w:rsidRPr="00375B1B">
        <w:rPr>
          <w:rFonts w:cs="Times New Roman"/>
          <w:b/>
          <w:bCs/>
          <w:sz w:val="24"/>
          <w:szCs w:val="24"/>
        </w:rPr>
        <w:t>chaleco de alta visibilidad, gafas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b/>
          <w:bCs/>
          <w:sz w:val="24"/>
          <w:szCs w:val="24"/>
        </w:rPr>
        <w:t>protección, calzado y casco de seguridad</w:t>
      </w:r>
      <w:r w:rsidRPr="00375B1B">
        <w:rPr>
          <w:rFonts w:cs="Times New Roman"/>
          <w:sz w:val="24"/>
          <w:szCs w:val="24"/>
        </w:rPr>
        <w:t xml:space="preserve">. Usándose el </w:t>
      </w:r>
      <w:r w:rsidRPr="00375B1B">
        <w:rPr>
          <w:rFonts w:cs="Times New Roman"/>
          <w:b/>
          <w:bCs/>
          <w:sz w:val="24"/>
          <w:szCs w:val="24"/>
        </w:rPr>
        <w:t xml:space="preserve">arnés </w:t>
      </w:r>
      <w:r w:rsidRPr="00375B1B">
        <w:rPr>
          <w:rFonts w:cs="Times New Roman"/>
          <w:sz w:val="24"/>
          <w:szCs w:val="24"/>
        </w:rPr>
        <w:t>en las líneas de vida</w:t>
      </w:r>
      <w:r w:rsidRPr="00375B1B">
        <w:t xml:space="preserve"> </w:t>
      </w:r>
      <w:r w:rsidRPr="00375B1B">
        <w:rPr>
          <w:rFonts w:cs="Times New Roman"/>
          <w:sz w:val="24"/>
          <w:szCs w:val="24"/>
        </w:rPr>
        <w:t xml:space="preserve">instaladas en los cargues de las cisternas. </w:t>
      </w:r>
      <w:r w:rsidR="0000736A" w:rsidRPr="00375B1B">
        <w:rPr>
          <w:rFonts w:cs="Times New Roman"/>
          <w:b/>
          <w:bCs/>
          <w:sz w:val="24"/>
          <w:szCs w:val="24"/>
        </w:rPr>
        <w:t xml:space="preserve">La no observancia de estas </w:t>
      </w:r>
      <w:r w:rsidRPr="00375B1B">
        <w:rPr>
          <w:rFonts w:cs="Times New Roman"/>
          <w:b/>
          <w:bCs/>
          <w:sz w:val="24"/>
          <w:szCs w:val="24"/>
        </w:rPr>
        <w:t>instrucciones</w:t>
      </w:r>
      <w:r w:rsidRPr="00375B1B">
        <w:t xml:space="preserve"> </w:t>
      </w:r>
      <w:r w:rsidRPr="00375B1B">
        <w:rPr>
          <w:rFonts w:cs="Times New Roman"/>
          <w:b/>
          <w:bCs/>
          <w:sz w:val="24"/>
          <w:szCs w:val="24"/>
        </w:rPr>
        <w:t>motivará que el personal responsable del Centro no permita la carga y/o descarga de</w:t>
      </w:r>
      <w:r w:rsidRPr="00375B1B">
        <w:t xml:space="preserve"> </w:t>
      </w:r>
      <w:r w:rsidRPr="00375B1B">
        <w:rPr>
          <w:rFonts w:cs="Times New Roman"/>
          <w:b/>
          <w:bCs/>
          <w:sz w:val="24"/>
          <w:szCs w:val="24"/>
        </w:rPr>
        <w:t>material</w:t>
      </w:r>
    </w:p>
    <w:p w14:paraId="718842B7" w14:textId="77777777" w:rsidR="007B41A7" w:rsidRPr="00375B1B" w:rsidRDefault="007B41A7" w:rsidP="0027452E">
      <w:pPr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375B1B">
        <w:rPr>
          <w:rFonts w:cs="Times New Roman"/>
          <w:b/>
          <w:bCs/>
          <w:sz w:val="28"/>
          <w:szCs w:val="28"/>
        </w:rPr>
        <w:t>NORMAS GENERALES</w:t>
      </w:r>
    </w:p>
    <w:tbl>
      <w:tblPr>
        <w:tblStyle w:val="Tablaconcuadrcula"/>
        <w:tblW w:w="9962" w:type="dxa"/>
        <w:jc w:val="center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074"/>
        <w:gridCol w:w="1076"/>
      </w:tblGrid>
      <w:tr w:rsidR="00E60B16" w:rsidRPr="00E95450" w14:paraId="106CE86D" w14:textId="77777777" w:rsidTr="00B84E54">
        <w:trPr>
          <w:trHeight w:val="931"/>
          <w:jc w:val="center"/>
        </w:trPr>
        <w:tc>
          <w:tcPr>
            <w:tcW w:w="8886" w:type="dxa"/>
            <w:gridSpan w:val="2"/>
            <w:vAlign w:val="center"/>
          </w:tcPr>
          <w:p w14:paraId="137448F0" w14:textId="77777777" w:rsidR="00E60B16" w:rsidRPr="007E19F7" w:rsidRDefault="00E60B16" w:rsidP="007E19F7">
            <w:pPr>
              <w:tabs>
                <w:tab w:val="left" w:pos="41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VELOCIDAD DE CIRCULACIÓN LIMITADA LAS</w:t>
            </w:r>
            <w:r w:rsidR="00C56C22"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INSTALACIONES A </w:t>
            </w:r>
            <w:r w:rsidRPr="007E19F7">
              <w:rPr>
                <w:rFonts w:cs="Arial"/>
                <w:b/>
                <w:bCs/>
                <w:color w:val="FF0000"/>
                <w:sz w:val="32"/>
                <w:szCs w:val="32"/>
              </w:rPr>
              <w:t>20KM/h</w:t>
            </w: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076" w:type="dxa"/>
          </w:tcPr>
          <w:p w14:paraId="6F1EECBC" w14:textId="77777777" w:rsidR="00E60B16" w:rsidRPr="00E95450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56C22">
              <w:rPr>
                <w:rFonts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C309D0C" wp14:editId="2005C41B">
                  <wp:extent cx="548640" cy="548640"/>
                  <wp:effectExtent l="0" t="0" r="0" b="0"/>
                  <wp:docPr id="3" name="Imagen 3" descr="Resultado de imagen de señal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eñal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22" w:rsidRPr="00E95450" w14:paraId="2C3CEF3A" w14:textId="77777777" w:rsidTr="00B84E54">
        <w:trPr>
          <w:trHeight w:val="543"/>
          <w:jc w:val="center"/>
        </w:trPr>
        <w:tc>
          <w:tcPr>
            <w:tcW w:w="9962" w:type="dxa"/>
            <w:gridSpan w:val="3"/>
            <w:vAlign w:val="center"/>
          </w:tcPr>
          <w:p w14:paraId="3D1D6874" w14:textId="77777777" w:rsidR="00C56C22" w:rsidRPr="00E95450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95450">
              <w:rPr>
                <w:rFonts w:cs="Arial"/>
                <w:b/>
                <w:bCs/>
                <w:color w:val="000000"/>
                <w:sz w:val="32"/>
                <w:szCs w:val="32"/>
              </w:rPr>
              <w:t>RESPETAR LA SEÑALIZACIÓN ESTABLECIDA.</w:t>
            </w:r>
          </w:p>
        </w:tc>
      </w:tr>
      <w:tr w:rsidR="00E60B16" w:rsidRPr="00E95450" w14:paraId="58C89F56" w14:textId="77777777" w:rsidTr="00B84E54">
        <w:trPr>
          <w:trHeight w:val="1192"/>
          <w:jc w:val="center"/>
        </w:trPr>
        <w:tc>
          <w:tcPr>
            <w:tcW w:w="8886" w:type="dxa"/>
            <w:gridSpan w:val="2"/>
            <w:vAlign w:val="center"/>
          </w:tcPr>
          <w:p w14:paraId="38B249AE" w14:textId="77777777" w:rsidR="00E60B16" w:rsidRPr="007E19F7" w:rsidRDefault="00E60B16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ACCESO PROHIBIDO A PERSONAL ACOMPAÑANTE Y/O ANIMALES</w:t>
            </w:r>
          </w:p>
        </w:tc>
        <w:tc>
          <w:tcPr>
            <w:tcW w:w="1076" w:type="dxa"/>
          </w:tcPr>
          <w:p w14:paraId="2AC1683C" w14:textId="77777777" w:rsidR="00E60B16" w:rsidRPr="00E95450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56C22">
              <w:rPr>
                <w:rFonts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18410545" wp14:editId="1173EA28">
                  <wp:extent cx="480060" cy="676776"/>
                  <wp:effectExtent l="0" t="0" r="0" b="0"/>
                  <wp:docPr id="6" name="Imagen 6" descr="Resultado de imagen de señal prohibido acc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señal prohibido acc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3" cy="6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EABBF4" wp14:editId="163934B1">
                  <wp:extent cx="502920" cy="502920"/>
                  <wp:effectExtent l="0" t="0" r="0" b="0"/>
                  <wp:docPr id="5" name="Imagen 5" descr="Resultado de imagen de señal prohibido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eñal prohibido 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C22">
              <w:t xml:space="preserve"> </w:t>
            </w:r>
          </w:p>
        </w:tc>
      </w:tr>
      <w:tr w:rsidR="00E60B16" w:rsidRPr="00E95450" w14:paraId="78F770F8" w14:textId="77777777" w:rsidTr="00B84E54">
        <w:trPr>
          <w:trHeight w:val="965"/>
          <w:jc w:val="center"/>
        </w:trPr>
        <w:tc>
          <w:tcPr>
            <w:tcW w:w="8886" w:type="dxa"/>
            <w:gridSpan w:val="2"/>
            <w:vAlign w:val="center"/>
          </w:tcPr>
          <w:p w14:paraId="23958268" w14:textId="77777777" w:rsidR="00E60B16" w:rsidRPr="007E19F7" w:rsidRDefault="00E60B16" w:rsidP="00264D2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PROHIBIDO FUMAR EN EL INTE</w:t>
            </w:r>
            <w:r w:rsidR="00264D2E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RIOR DE LAS ZONAS DE PRODUCCIÓN </w:t>
            </w:r>
            <w:r w:rsidR="00264D2E" w:rsidRPr="00264D2E">
              <w:rPr>
                <w:rFonts w:cs="Arial"/>
                <w:b/>
                <w:bCs/>
                <w:color w:val="000000"/>
                <w:sz w:val="32"/>
                <w:szCs w:val="32"/>
                <w:highlight w:val="yellow"/>
              </w:rPr>
              <w:t>O DEL VEHICULO</w:t>
            </w:r>
          </w:p>
        </w:tc>
        <w:tc>
          <w:tcPr>
            <w:tcW w:w="1076" w:type="dxa"/>
          </w:tcPr>
          <w:p w14:paraId="39B8934B" w14:textId="77777777" w:rsidR="00E60B16" w:rsidRPr="00E60B16" w:rsidRDefault="00C56C22" w:rsidP="0027452E">
            <w:pPr>
              <w:autoSpaceDE w:val="0"/>
              <w:autoSpaceDN w:val="0"/>
              <w:adjustRightInd w:val="0"/>
              <w:ind w:left="-63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A734DB" wp14:editId="48A38522">
                  <wp:extent cx="601980" cy="601980"/>
                  <wp:effectExtent l="0" t="0" r="0" b="0"/>
                  <wp:docPr id="8" name="Imagen 8" descr="Resultado de imagen de señal prohibido fu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señal prohibido fu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22" w:rsidRPr="00E95450" w14:paraId="2684675C" w14:textId="77777777" w:rsidTr="00B84E54">
        <w:trPr>
          <w:trHeight w:val="624"/>
          <w:jc w:val="center"/>
        </w:trPr>
        <w:tc>
          <w:tcPr>
            <w:tcW w:w="9962" w:type="dxa"/>
            <w:gridSpan w:val="3"/>
            <w:vAlign w:val="center"/>
          </w:tcPr>
          <w:p w14:paraId="47B5DA4C" w14:textId="77777777" w:rsidR="00C56C22" w:rsidRPr="00E60B16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95450">
              <w:rPr>
                <w:rFonts w:cs="Arial"/>
                <w:b/>
                <w:bCs/>
                <w:color w:val="000000"/>
                <w:sz w:val="32"/>
                <w:szCs w:val="32"/>
              </w:rPr>
              <w:t>PROHIBIDO CIRCULAR CON LAS PUERTAS ABIERTAS.</w:t>
            </w:r>
          </w:p>
        </w:tc>
      </w:tr>
      <w:tr w:rsidR="00E60B16" w:rsidRPr="00E95450" w14:paraId="696C6AF2" w14:textId="77777777" w:rsidTr="00B84E54">
        <w:trPr>
          <w:trHeight w:val="808"/>
          <w:jc w:val="center"/>
        </w:trPr>
        <w:tc>
          <w:tcPr>
            <w:tcW w:w="8886" w:type="dxa"/>
            <w:gridSpan w:val="2"/>
            <w:vAlign w:val="center"/>
          </w:tcPr>
          <w:p w14:paraId="407DEE6B" w14:textId="77777777" w:rsidR="00E60B16" w:rsidRPr="007E19F7" w:rsidRDefault="00E60B16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NO TRANSITAR POR EL INTERIOR DE LAS NAVES.</w:t>
            </w:r>
          </w:p>
        </w:tc>
        <w:tc>
          <w:tcPr>
            <w:tcW w:w="1076" w:type="dxa"/>
          </w:tcPr>
          <w:p w14:paraId="3A3048FA" w14:textId="77777777" w:rsidR="00E60B16" w:rsidRPr="00E95450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373F72" wp14:editId="1689C6F1">
                  <wp:extent cx="548640" cy="548640"/>
                  <wp:effectExtent l="0" t="0" r="0" b="0"/>
                  <wp:docPr id="9" name="Imagen 9" descr="Resultado de imagen de señal prohibido pea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señal prohibido pea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22" w:rsidRPr="00E95450" w14:paraId="5B1A9AE2" w14:textId="77777777" w:rsidTr="00B84E54">
        <w:trPr>
          <w:trHeight w:val="2164"/>
          <w:jc w:val="center"/>
        </w:trPr>
        <w:tc>
          <w:tcPr>
            <w:tcW w:w="9962" w:type="dxa"/>
            <w:gridSpan w:val="3"/>
            <w:vAlign w:val="center"/>
          </w:tcPr>
          <w:p w14:paraId="7F4FB4BB" w14:textId="77777777" w:rsidR="00C56C22" w:rsidRPr="007E19F7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PERMANECER EN EL INTERIOR DE LA CABINA.</w:t>
            </w:r>
          </w:p>
          <w:p w14:paraId="2FD55C93" w14:textId="77777777" w:rsidR="007E19F7" w:rsidRPr="007E19F7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EN LAS OPERACIONES QUE SEA NECESARIO PERMANECER FUERA DEL CAMIÓN SE UTILIZARÁN LOS EPI´S OBLIGATORIOS Y SE PERMANECERÁ EN LAS CERCANÍAS </w:t>
            </w:r>
            <w:r w:rsidR="007E19F7"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DEL VEHÍCULO</w:t>
            </w:r>
          </w:p>
          <w:p w14:paraId="274D49F2" w14:textId="77777777" w:rsidR="00C56C22" w:rsidRPr="007E19F7" w:rsidRDefault="00C56C22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DEBERÁ ESTAR</w:t>
            </w:r>
            <w:r w:rsidR="00264D2E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VISIBLE PARA EVITAR </w:t>
            </w:r>
            <w:r w:rsidR="00264D2E" w:rsidRPr="00264D2E">
              <w:rPr>
                <w:rFonts w:cs="Arial"/>
                <w:b/>
                <w:bCs/>
                <w:color w:val="000000"/>
                <w:sz w:val="32"/>
                <w:szCs w:val="32"/>
                <w:highlight w:val="yellow"/>
              </w:rPr>
              <w:t>Y VISTIENDO ROPA REFLECTANTE</w:t>
            </w:r>
          </w:p>
        </w:tc>
      </w:tr>
      <w:tr w:rsidR="00E95450" w:rsidRPr="00E95450" w14:paraId="439F4C14" w14:textId="77777777" w:rsidTr="00B84E54">
        <w:trPr>
          <w:trHeight w:val="791"/>
          <w:jc w:val="center"/>
        </w:trPr>
        <w:tc>
          <w:tcPr>
            <w:tcW w:w="5812" w:type="dxa"/>
            <w:vAlign w:val="center"/>
          </w:tcPr>
          <w:p w14:paraId="26B4C55E" w14:textId="77777777" w:rsidR="00E95450" w:rsidRPr="00E95450" w:rsidRDefault="00E95450" w:rsidP="007E19F7">
            <w:pPr>
              <w:tabs>
                <w:tab w:val="left" w:pos="41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E19F7">
              <w:rPr>
                <w:rFonts w:cs="Arial"/>
                <w:b/>
                <w:bCs/>
                <w:color w:val="000000"/>
                <w:sz w:val="32"/>
                <w:szCs w:val="32"/>
              </w:rPr>
              <w:t>USO OBLIGADO DE LOS EPI´S:</w:t>
            </w:r>
          </w:p>
        </w:tc>
        <w:tc>
          <w:tcPr>
            <w:tcW w:w="4150" w:type="dxa"/>
            <w:gridSpan w:val="2"/>
          </w:tcPr>
          <w:p w14:paraId="000464E5" w14:textId="77777777" w:rsidR="00E95450" w:rsidRPr="00E95450" w:rsidRDefault="00E60B16" w:rsidP="007E19F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375B1B">
              <w:rPr>
                <w:noProof/>
              </w:rPr>
              <w:drawing>
                <wp:inline distT="0" distB="0" distL="0" distR="0" wp14:anchorId="3EA1CCD0" wp14:editId="603B296B">
                  <wp:extent cx="487680" cy="487680"/>
                  <wp:effectExtent l="0" t="0" r="0" b="0"/>
                  <wp:docPr id="10" name="Imagen 10" descr="Resultado de imagen de señales epis ca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señales epis ca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31" cy="49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B1B">
              <w:rPr>
                <w:noProof/>
              </w:rPr>
              <w:drawing>
                <wp:inline distT="0" distB="0" distL="0" distR="0" wp14:anchorId="58B0D040" wp14:editId="1232140D">
                  <wp:extent cx="487680" cy="487680"/>
                  <wp:effectExtent l="0" t="0" r="0" b="0"/>
                  <wp:docPr id="7" name="Imagen 7" descr="Resultado de imagen de señales epis chal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señales epis chal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B1B">
              <w:rPr>
                <w:noProof/>
              </w:rPr>
              <w:drawing>
                <wp:inline distT="0" distB="0" distL="0" distR="0" wp14:anchorId="2637E04F" wp14:editId="48A50945">
                  <wp:extent cx="487680" cy="487680"/>
                  <wp:effectExtent l="0" t="0" r="0" b="0"/>
                  <wp:docPr id="4" name="Imagen 4" descr="Resultado de imagen de señales epis chal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señales epis chal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B1B">
              <w:rPr>
                <w:noProof/>
              </w:rPr>
              <w:drawing>
                <wp:inline distT="0" distB="0" distL="0" distR="0" wp14:anchorId="7E617C59" wp14:editId="7CEC4BD4">
                  <wp:extent cx="487680" cy="487680"/>
                  <wp:effectExtent l="0" t="0" r="0" b="0"/>
                  <wp:docPr id="1" name="Imagen 1" descr="Señales y autoadhesivos EN ISO 7010 Chaleco de seguridad de alta visibilidad oblig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ñales y autoadhesivos EN ISO 7010 Chaleco de seguridad de alta visibilidad obliga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52E" w:rsidRPr="0027452E">
              <w:rPr>
                <w:rFonts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1025FAA1" wp14:editId="1C0CBAA6">
                  <wp:extent cx="502920" cy="502920"/>
                  <wp:effectExtent l="0" t="0" r="0" b="0"/>
                  <wp:docPr id="11" name="Imagen 11" descr="Resultado de imagen de señal uso ar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eñal uso ar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67F85" w14:textId="77777777" w:rsidR="007B41A7" w:rsidRPr="00375B1B" w:rsidRDefault="007B41A7" w:rsidP="0027452E">
      <w:pPr>
        <w:jc w:val="center"/>
      </w:pPr>
    </w:p>
    <w:p w14:paraId="32C6FA5E" w14:textId="77777777" w:rsidR="007B41A7" w:rsidRPr="00375B1B" w:rsidRDefault="007B41A7" w:rsidP="0027452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highlight w:val="yellow"/>
        </w:rPr>
      </w:pPr>
      <w:r w:rsidRPr="00375B1B">
        <w:rPr>
          <w:rFonts w:cs="Arial"/>
          <w:b/>
          <w:bCs/>
          <w:sz w:val="32"/>
          <w:szCs w:val="32"/>
          <w:highlight w:val="yellow"/>
        </w:rPr>
        <w:t>ANTE CUALQUIER DUDA NO CONTINÚE Y LLAME AL</w:t>
      </w:r>
      <w:r w:rsidR="0000736A" w:rsidRPr="00375B1B">
        <w:rPr>
          <w:rFonts w:cs="Arial"/>
          <w:b/>
          <w:bCs/>
          <w:sz w:val="32"/>
          <w:szCs w:val="32"/>
          <w:highlight w:val="yellow"/>
        </w:rPr>
        <w:t xml:space="preserve"> </w:t>
      </w:r>
      <w:r w:rsidRPr="00375B1B">
        <w:rPr>
          <w:rFonts w:cs="Arial"/>
          <w:b/>
          <w:bCs/>
          <w:sz w:val="32"/>
          <w:szCs w:val="32"/>
          <w:highlight w:val="yellow"/>
        </w:rPr>
        <w:t>RESPONSABLE QUE HAYA SOLICITADO LOS SERVICIOS</w:t>
      </w:r>
    </w:p>
    <w:p w14:paraId="167FB4F4" w14:textId="77777777" w:rsidR="007B41A7" w:rsidRDefault="007B41A7" w:rsidP="00EF7F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lastRenderedPageBreak/>
        <w:t>EQUIPOS DE PROTECCIÓN INDIVIDUAL DE USO OBLIGADO PARA</w:t>
      </w:r>
      <w:r w:rsidR="0000736A" w:rsidRPr="00375B1B">
        <w:rPr>
          <w:rFonts w:cs="Times New Roman"/>
          <w:b/>
          <w:bCs/>
          <w:sz w:val="24"/>
          <w:szCs w:val="24"/>
        </w:rPr>
        <w:t xml:space="preserve"> </w:t>
      </w:r>
      <w:r w:rsidRPr="00375B1B">
        <w:rPr>
          <w:rFonts w:cs="Times New Roman"/>
          <w:b/>
          <w:bCs/>
          <w:sz w:val="24"/>
          <w:szCs w:val="24"/>
        </w:rPr>
        <w:t>REALIZAR LOS TRABAJOS DE CARGA/DESCARGA</w:t>
      </w:r>
    </w:p>
    <w:p w14:paraId="3C4DAF16" w14:textId="77777777" w:rsidR="0027452E" w:rsidRPr="00375B1B" w:rsidRDefault="0027452E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B42AC8C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Debido a los diferentes riesgos presentes en las instalaciones de los clientes y como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consecuencia del propio trabajo a desarrollar por el trabajador externo son obligados los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siguientes equipos de protección individual:</w:t>
      </w:r>
    </w:p>
    <w:p w14:paraId="17E22A43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A7C170B" w14:textId="77777777" w:rsidR="007B41A7" w:rsidRPr="00375B1B" w:rsidRDefault="007B41A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Generales:</w:t>
      </w:r>
    </w:p>
    <w:p w14:paraId="658CDE81" w14:textId="77777777" w:rsidR="00FF6E6F" w:rsidRPr="00375B1B" w:rsidRDefault="00FF6E6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40EF13" w14:textId="77777777" w:rsidR="007B41A7" w:rsidRPr="0027452E" w:rsidRDefault="007B41A7" w:rsidP="0027452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Calzado de seguridad con puntera metálica reforzada y suela antideslizante.</w:t>
      </w:r>
    </w:p>
    <w:p w14:paraId="1E20A18B" w14:textId="77777777" w:rsidR="007B41A7" w:rsidRPr="0027452E" w:rsidRDefault="007B41A7" w:rsidP="0027452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 xml:space="preserve">Ropa de alta </w:t>
      </w:r>
      <w:r w:rsidR="0027452E" w:rsidRPr="0027452E">
        <w:rPr>
          <w:rFonts w:cs="Times New Roman"/>
          <w:sz w:val="24"/>
          <w:szCs w:val="24"/>
        </w:rPr>
        <w:t>visibilidad</w:t>
      </w:r>
      <w:r w:rsidRPr="0027452E">
        <w:rPr>
          <w:rFonts w:cs="Times New Roman"/>
          <w:sz w:val="24"/>
          <w:szCs w:val="24"/>
        </w:rPr>
        <w:t xml:space="preserve"> o Chaleco reflectante.</w:t>
      </w:r>
    </w:p>
    <w:p w14:paraId="64E20BB7" w14:textId="77777777" w:rsidR="007B41A7" w:rsidRPr="0027452E" w:rsidRDefault="007B41A7" w:rsidP="0027452E">
      <w:pPr>
        <w:pStyle w:val="Prrafodelista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Guantes de protección mecánica y/o química.</w:t>
      </w:r>
    </w:p>
    <w:p w14:paraId="4EE84A7D" w14:textId="77777777" w:rsidR="00E4148F" w:rsidRPr="00AC3196" w:rsidRDefault="00FF6E6F" w:rsidP="007E19F7">
      <w:pPr>
        <w:pStyle w:val="Prrafodelista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Casco de seguridad.</w:t>
      </w:r>
      <w:r w:rsidR="00EF7FFC" w:rsidRPr="00EF7FFC">
        <w:rPr>
          <w:rFonts w:cs="Times New Roman"/>
          <w:b/>
          <w:bCs/>
          <w:noProof/>
          <w:sz w:val="24"/>
          <w:szCs w:val="24"/>
        </w:rPr>
        <w:t xml:space="preserve"> </w:t>
      </w:r>
    </w:p>
    <w:p w14:paraId="407E838A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093F9D">
        <w:rPr>
          <w:rFonts w:cs="Times New Roman"/>
          <w:b/>
          <w:bCs/>
          <w:color w:val="0000CC"/>
          <w:sz w:val="24"/>
          <w:szCs w:val="24"/>
        </w:rPr>
        <w:t>3.- GPS / TELEFONÍA MOVIL</w:t>
      </w:r>
    </w:p>
    <w:p w14:paraId="50890EB6" w14:textId="77777777" w:rsidR="00FF6E6F" w:rsidRPr="00375B1B" w:rsidRDefault="00FF6E6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5064432" w14:textId="77777777" w:rsidR="007B41A7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Todos los vehículos disponen del sistema más novedoso en gestión y control de rutas,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por lo que los pedidos de carga y descarga serán comunicados mediante sistema mensaje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GPS, con indicación clara y detallada de sus instrucciones.</w:t>
      </w:r>
    </w:p>
    <w:p w14:paraId="4C72F11A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Para las instrucciones de carga se indicará:</w:t>
      </w:r>
    </w:p>
    <w:p w14:paraId="70986276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Lugar de carga</w:t>
      </w:r>
    </w:p>
    <w:p w14:paraId="210637EA" w14:textId="77777777" w:rsidR="0081301C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Producto</w:t>
      </w:r>
    </w:p>
    <w:p w14:paraId="069BC6FB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Necesidad o no de lavado (indicación del lavadero)</w:t>
      </w:r>
    </w:p>
    <w:p w14:paraId="212D3CCA" w14:textId="77777777" w:rsidR="00E4148F" w:rsidRPr="0027452E" w:rsidRDefault="00E4148F" w:rsidP="007E19F7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Nº de pedido y/o referencia</w:t>
      </w:r>
    </w:p>
    <w:p w14:paraId="5F81CE4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En las instrucciones de descarga:</w:t>
      </w:r>
    </w:p>
    <w:p w14:paraId="11D42D4D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Destino</w:t>
      </w:r>
    </w:p>
    <w:p w14:paraId="13DAA7D6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Dirección, teléfono y persona de contacto si fuera posible.</w:t>
      </w:r>
    </w:p>
    <w:p w14:paraId="46656D72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Los conductores recibirán formación sobre su funcionamiento y actualizaciones del sistema, y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será la herramienta que se utilizará principalmente en las comunicaciones ordinarias.</w:t>
      </w:r>
    </w:p>
    <w:p w14:paraId="3C248ACD" w14:textId="77777777" w:rsidR="007B41A7" w:rsidRPr="00375B1B" w:rsidRDefault="00E4148F" w:rsidP="0027452E">
      <w:pPr>
        <w:spacing w:before="240"/>
        <w:jc w:val="both"/>
      </w:pPr>
      <w:r w:rsidRPr="00375B1B">
        <w:rPr>
          <w:rFonts w:cs="Times New Roman"/>
          <w:b/>
          <w:bCs/>
          <w:sz w:val="24"/>
          <w:szCs w:val="24"/>
        </w:rPr>
        <w:t>MÓVIL</w:t>
      </w:r>
    </w:p>
    <w:p w14:paraId="60EDB2E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Cada conductor  dispone de un teléfono móvil. Se hará un uso racional del mismo y el conductor llevará el teléfono siempre a mano en sus horas de servicio.</w:t>
      </w:r>
    </w:p>
    <w:p w14:paraId="19F49532" w14:textId="77777777" w:rsidR="007B41A7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Cuando se sobrepasen los límites que serán fijados por Administración en cuanto a gasto de</w:t>
      </w:r>
      <w:r w:rsidR="0000736A" w:rsidRPr="00375B1B">
        <w:rPr>
          <w:rFonts w:cs="Times New Roman"/>
          <w:sz w:val="24"/>
          <w:szCs w:val="24"/>
        </w:rPr>
        <w:t xml:space="preserve"> teléfono, será </w:t>
      </w:r>
      <w:r w:rsidR="007E19F7" w:rsidRPr="00375B1B">
        <w:rPr>
          <w:rFonts w:cs="Times New Roman"/>
          <w:sz w:val="24"/>
          <w:szCs w:val="24"/>
        </w:rPr>
        <w:t>descontado</w:t>
      </w:r>
      <w:r w:rsidRPr="00375B1B">
        <w:rPr>
          <w:rFonts w:cs="Times New Roman"/>
          <w:sz w:val="24"/>
          <w:szCs w:val="24"/>
        </w:rPr>
        <w:t xml:space="preserve"> de la nómina mensual salvo circunstancias excepcionales como los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desplazamientos a extranjero, averías, etc.</w:t>
      </w:r>
    </w:p>
    <w:p w14:paraId="570C53C3" w14:textId="77777777" w:rsidR="0027452E" w:rsidRPr="00375B1B" w:rsidRDefault="0027452E" w:rsidP="007E19F7">
      <w:pPr>
        <w:jc w:val="both"/>
      </w:pPr>
    </w:p>
    <w:p w14:paraId="0EF64D50" w14:textId="77777777" w:rsidR="0027452E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375B1B">
        <w:rPr>
          <w:rFonts w:cs="Times New Roman"/>
          <w:b/>
          <w:bCs/>
          <w:color w:val="0000CC"/>
          <w:sz w:val="24"/>
          <w:szCs w:val="24"/>
        </w:rPr>
        <w:t>4.- MANTENIMIENTO VEHICULO</w:t>
      </w:r>
    </w:p>
    <w:p w14:paraId="1A00B80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El mantenimiento por kilometraje, tiempo, averías, garantías será efectuado por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Taller/Concesionario, siempre con la supervisión del Jefe de Mantenimiento, por lo que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todas las incidencias, anomalías que surjan deberán ser comunicadas al mismo.</w:t>
      </w:r>
    </w:p>
    <w:p w14:paraId="289FABD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lastRenderedPageBreak/>
        <w:t>El conductor como responsable también del vehículo que conduce deberá tener en cuenta los</w:t>
      </w:r>
      <w:r w:rsidR="0027452E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siguientes aspectos:</w:t>
      </w:r>
    </w:p>
    <w:p w14:paraId="1090612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EAD26F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Frenos</w:t>
      </w:r>
    </w:p>
    <w:p w14:paraId="04979C95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Dirección</w:t>
      </w:r>
    </w:p>
    <w:p w14:paraId="475EB2B5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Neumáticos</w:t>
      </w:r>
    </w:p>
    <w:p w14:paraId="16FA9489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Suspensión</w:t>
      </w:r>
    </w:p>
    <w:p w14:paraId="262109E3" w14:textId="77777777" w:rsidR="00E4148F" w:rsidRPr="00375B1B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Motor</w:t>
      </w:r>
    </w:p>
    <w:p w14:paraId="5C851331" w14:textId="77777777" w:rsidR="00E4148F" w:rsidRDefault="00E4148F" w:rsidP="0027452E">
      <w:pPr>
        <w:pStyle w:val="Prrafodelista"/>
        <w:numPr>
          <w:ilvl w:val="0"/>
          <w:numId w:val="6"/>
        </w:numPr>
        <w:spacing w:before="120" w:after="120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Cisterna</w:t>
      </w:r>
    </w:p>
    <w:p w14:paraId="783E34CF" w14:textId="77777777" w:rsidR="00B84E54" w:rsidRPr="007E19F7" w:rsidRDefault="00B84E54" w:rsidP="00B84E54">
      <w:pPr>
        <w:pStyle w:val="Prrafodelista"/>
        <w:spacing w:before="120" w:after="120"/>
        <w:ind w:left="709"/>
        <w:contextualSpacing w:val="0"/>
        <w:jc w:val="both"/>
        <w:rPr>
          <w:rFonts w:cs="Times New Roman"/>
          <w:sz w:val="24"/>
          <w:szCs w:val="24"/>
        </w:rPr>
      </w:pPr>
    </w:p>
    <w:p w14:paraId="057CECA1" w14:textId="77777777" w:rsidR="007B41A7" w:rsidRPr="00EF7FFC" w:rsidRDefault="00EF7FFC" w:rsidP="0027452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t>4.1 Frenos</w:t>
      </w:r>
    </w:p>
    <w:p w14:paraId="248E80AE" w14:textId="77777777" w:rsidR="0027452E" w:rsidRPr="00375B1B" w:rsidRDefault="0027452E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</w:p>
    <w:p w14:paraId="09EB62CA" w14:textId="77777777" w:rsidR="007B41A7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Los frenos deben estar en perfectas condiciones, así como el tensado de los mismos. En los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vehículos articulados, el remolque debe frenar antes que los frenos delanteros de la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cabeza tractora, para evitar el efecto “tijera” tan peligroso; más tarde, a la hora de tensar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los frenos hay que tener la misma precaución.</w:t>
      </w:r>
    </w:p>
    <w:p w14:paraId="26398F1D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341A10" w14:textId="77777777" w:rsidR="007B41A7" w:rsidRPr="00375B1B" w:rsidRDefault="00E4148F" w:rsidP="007E19F7">
      <w:pPr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Comprobaciones diarias</w:t>
      </w:r>
    </w:p>
    <w:p w14:paraId="2ED89914" w14:textId="77777777" w:rsidR="00AC4529" w:rsidRPr="0027452E" w:rsidRDefault="00E4148F" w:rsidP="0027452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Revisar pérdidas de aire</w:t>
      </w:r>
    </w:p>
    <w:p w14:paraId="46754FC2" w14:textId="77777777" w:rsidR="00AC4529" w:rsidRPr="0027452E" w:rsidRDefault="00E4148F" w:rsidP="0027452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Revisar anticongelante en invierno</w:t>
      </w:r>
    </w:p>
    <w:p w14:paraId="1D81A7DC" w14:textId="77777777" w:rsidR="002E6664" w:rsidRPr="0027452E" w:rsidRDefault="00E4148F" w:rsidP="0027452E">
      <w:pPr>
        <w:pStyle w:val="Prrafodelista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Revisar mangueras y mandos acoplamiento de aire</w:t>
      </w:r>
    </w:p>
    <w:p w14:paraId="1211695C" w14:textId="77777777" w:rsidR="00E4148F" w:rsidRPr="00AC3196" w:rsidRDefault="00E4148F" w:rsidP="007E19F7">
      <w:pPr>
        <w:pStyle w:val="Prrafodelista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27452E">
        <w:rPr>
          <w:rFonts w:cs="Times New Roman"/>
          <w:sz w:val="24"/>
          <w:szCs w:val="24"/>
        </w:rPr>
        <w:t>Bajando un puerto de montaña comprobar si se han calentado excesivamente los</w:t>
      </w:r>
      <w:r w:rsidR="0000736A" w:rsidRPr="0027452E">
        <w:rPr>
          <w:rFonts w:cs="Times New Roman"/>
          <w:sz w:val="24"/>
          <w:szCs w:val="24"/>
        </w:rPr>
        <w:t xml:space="preserve"> </w:t>
      </w:r>
      <w:r w:rsidRPr="0027452E">
        <w:rPr>
          <w:rFonts w:cs="Times New Roman"/>
          <w:sz w:val="24"/>
          <w:szCs w:val="24"/>
        </w:rPr>
        <w:t>frenos.</w:t>
      </w:r>
    </w:p>
    <w:p w14:paraId="41039802" w14:textId="77777777" w:rsidR="00E4148F" w:rsidRPr="00EF7FFC" w:rsidRDefault="00E4148F" w:rsidP="0027452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t xml:space="preserve">4.2 </w:t>
      </w:r>
      <w:r w:rsidR="00EF7FFC" w:rsidRPr="00EF7FFC">
        <w:rPr>
          <w:rFonts w:cs="Times New Roman"/>
          <w:b/>
          <w:bCs/>
          <w:sz w:val="24"/>
          <w:szCs w:val="24"/>
        </w:rPr>
        <w:t>Dirección</w:t>
      </w:r>
    </w:p>
    <w:p w14:paraId="41EB574C" w14:textId="77777777" w:rsidR="00FF6E6F" w:rsidRPr="00375B1B" w:rsidRDefault="00FF6E6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7C80DEE4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La dirección debe ser observada por el conductor diariamente para poder advertir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vibraciones, holguras excesivas, puntos de agarre, ruidos extraños, etc. Si se nota alguno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 estos efectos hay que avisar al responsable de taller para que determine si es necesario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llevar el vehículo a revisión.</w:t>
      </w:r>
    </w:p>
    <w:p w14:paraId="76F3BA5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3FF8C3" w14:textId="77777777" w:rsidR="007B41A7" w:rsidRPr="00375B1B" w:rsidRDefault="00E4148F" w:rsidP="007E19F7">
      <w:pPr>
        <w:jc w:val="both"/>
      </w:pPr>
      <w:r w:rsidRPr="00375B1B">
        <w:rPr>
          <w:rFonts w:cs="Times New Roman"/>
          <w:b/>
          <w:bCs/>
          <w:sz w:val="24"/>
          <w:szCs w:val="24"/>
        </w:rPr>
        <w:t>Importante: No forzar las servo direcciones contra bordillo, etc.</w:t>
      </w:r>
    </w:p>
    <w:p w14:paraId="54373F5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Comprobaciones diarias:</w:t>
      </w:r>
    </w:p>
    <w:p w14:paraId="6686834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51668F2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Revisar el nivel de líquido de la servo dirección con el vehículo al ralentí.</w:t>
      </w:r>
    </w:p>
    <w:p w14:paraId="668FE2DA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Comprobar pérdidas de líquidos.</w:t>
      </w:r>
    </w:p>
    <w:p w14:paraId="38FEAACD" w14:textId="77777777" w:rsidR="0000736A" w:rsidRPr="00EF7FFC" w:rsidRDefault="00E4148F" w:rsidP="00EF7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 la dirección hace ruido al girar, comprobar el tensado de la correa, porque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puede patinar.</w:t>
      </w:r>
    </w:p>
    <w:p w14:paraId="1CEB39A4" w14:textId="77777777" w:rsidR="00B84E54" w:rsidRDefault="00B84E54" w:rsidP="0027452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70F00C7" w14:textId="77777777" w:rsidR="00E4148F" w:rsidRPr="00EF7FFC" w:rsidRDefault="00E4148F" w:rsidP="0027452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lastRenderedPageBreak/>
        <w:t xml:space="preserve">4.3 </w:t>
      </w:r>
      <w:r w:rsidR="00EF7FFC" w:rsidRPr="00EF7FFC">
        <w:rPr>
          <w:rFonts w:cs="Times New Roman"/>
          <w:b/>
          <w:bCs/>
          <w:sz w:val="24"/>
          <w:szCs w:val="24"/>
        </w:rPr>
        <w:t>Neumáticos</w:t>
      </w:r>
    </w:p>
    <w:p w14:paraId="659D8E9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874D8FA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Los neumáticos deben presentar un aspecto normal. La banda de rodadura debe tener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dibujo, no tener piedras incrustadas, ni cortes profundos, los flancos no deben estar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cuarteados ni tener pellizcos profundos, las válvulas y las alargadas deben estar en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perfecto estado.</w:t>
      </w:r>
    </w:p>
    <w:p w14:paraId="65B4D4A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4EB85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Importante:</w:t>
      </w:r>
    </w:p>
    <w:p w14:paraId="18040D1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E764F57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Hay que tener cuidado con los líquidos derivados del petróleo y con los ácidos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que caen sobre los neumáticos, porque descomponen la goma.</w:t>
      </w:r>
    </w:p>
    <w:p w14:paraId="4BCEBAB6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No hay que dejar los vehículos aparcados cerca de entradas eléctricas ni donde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haya</w:t>
      </w:r>
      <w:r w:rsidR="00AC4529" w:rsidRPr="00375B1B">
        <w:rPr>
          <w:rFonts w:cs="Times New Roman"/>
          <w:sz w:val="24"/>
          <w:szCs w:val="24"/>
        </w:rPr>
        <w:t xml:space="preserve"> soldadura con arco-voltaico (a</w:t>
      </w:r>
      <w:r w:rsidRPr="00375B1B">
        <w:rPr>
          <w:rFonts w:cs="Times New Roman"/>
          <w:sz w:val="24"/>
          <w:szCs w:val="24"/>
        </w:rPr>
        <w:t>parte del peligro que supone para la carga,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incendio, etc.)</w:t>
      </w:r>
    </w:p>
    <w:p w14:paraId="54DDA69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64BE95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Comprobaciones diarias:</w:t>
      </w:r>
    </w:p>
    <w:p w14:paraId="394347D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5287E9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Comprobar pérdida de gasóleo, aceite y agua.</w:t>
      </w:r>
    </w:p>
    <w:p w14:paraId="5D8C4AA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Revisar niveles</w:t>
      </w:r>
    </w:p>
    <w:p w14:paraId="6A17E70A" w14:textId="77777777" w:rsidR="007B41A7" w:rsidRPr="00375B1B" w:rsidRDefault="00E4148F" w:rsidP="007E19F7">
      <w:p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Revisar correas (estado y tensión).</w:t>
      </w:r>
    </w:p>
    <w:p w14:paraId="320761B2" w14:textId="77777777" w:rsidR="00E4148F" w:rsidRPr="00EF7FFC" w:rsidRDefault="00E4148F" w:rsidP="00AC3196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t xml:space="preserve">4. 4 </w:t>
      </w:r>
      <w:r w:rsidR="00EF7FFC">
        <w:rPr>
          <w:rFonts w:cs="Times New Roman"/>
          <w:b/>
          <w:bCs/>
          <w:sz w:val="24"/>
          <w:szCs w:val="24"/>
        </w:rPr>
        <w:t>E</w:t>
      </w:r>
      <w:r w:rsidR="00EF7FFC" w:rsidRPr="00EF7FFC">
        <w:rPr>
          <w:rFonts w:cs="Times New Roman"/>
          <w:b/>
          <w:bCs/>
          <w:sz w:val="24"/>
          <w:szCs w:val="24"/>
        </w:rPr>
        <w:t>quipo eléctrico-luces</w:t>
      </w:r>
    </w:p>
    <w:p w14:paraId="603BB53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DA2F63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Se revisaran diariamente el estado de las luces y demás conexiones eléctricas. En el supuesto que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se funda un fusible deberá sustituirse por otro con el mismo amperaje.</w:t>
      </w:r>
    </w:p>
    <w:p w14:paraId="1FCD490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Recuerde que es motivo de sanción no llevar las luces correctamente encendidas (incluida la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gálibo)</w:t>
      </w:r>
    </w:p>
    <w:p w14:paraId="2177FE8B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36CE248" w14:textId="77777777" w:rsidR="00E4148F" w:rsidRPr="00EF7FFC" w:rsidRDefault="00E4148F" w:rsidP="00AC3196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t xml:space="preserve">4. 5 </w:t>
      </w:r>
      <w:r w:rsidR="00EF7FFC">
        <w:rPr>
          <w:rFonts w:cs="Times New Roman"/>
          <w:b/>
          <w:bCs/>
          <w:sz w:val="24"/>
          <w:szCs w:val="24"/>
        </w:rPr>
        <w:t>I</w:t>
      </w:r>
      <w:r w:rsidR="00EF7FFC" w:rsidRPr="00EF7FFC">
        <w:rPr>
          <w:rFonts w:cs="Times New Roman"/>
          <w:b/>
          <w:bCs/>
          <w:sz w:val="24"/>
          <w:szCs w:val="24"/>
        </w:rPr>
        <w:t>nspección técnica de vehículos (I.T.V.)</w:t>
      </w:r>
    </w:p>
    <w:p w14:paraId="5331981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0A432C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La I.T.V., tanto de los vehículos (cabezas tractoras como remolques o semirremolques) se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efectuará anualmente y se actualizará registrará en la ficha técnica que deberá siempre llevar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vehículo.</w:t>
      </w:r>
    </w:p>
    <w:p w14:paraId="263BB06A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Antes del vencimiento de la fecha de Inspección el Jefe de Mantenimiento coordinará con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 xml:space="preserve">Logística para fijar un día afectando lo menos posible a la planificación del vehículo. 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El conductor deberá siempre estar atento al vencimiento de la inspección y comunicárselo al Jefe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 Mantenimiento, puesto que es objeto de sanción (además de la imposibilidad de cargar) el no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llevar la ITV al día.</w:t>
      </w:r>
    </w:p>
    <w:p w14:paraId="5AEBA2FB" w14:textId="77777777" w:rsidR="007E19F7" w:rsidRPr="00375B1B" w:rsidRDefault="007E19F7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D8542C" w14:textId="77777777" w:rsidR="00E4148F" w:rsidRPr="00EF7FFC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F7FFC">
        <w:rPr>
          <w:rFonts w:cs="Times New Roman"/>
          <w:b/>
          <w:bCs/>
          <w:sz w:val="24"/>
          <w:szCs w:val="24"/>
        </w:rPr>
        <w:t>4.6 C</w:t>
      </w:r>
      <w:r w:rsidR="00EF7FFC">
        <w:rPr>
          <w:rFonts w:cs="Times New Roman"/>
          <w:b/>
          <w:bCs/>
          <w:sz w:val="24"/>
          <w:szCs w:val="24"/>
        </w:rPr>
        <w:t>isterna</w:t>
      </w:r>
    </w:p>
    <w:p w14:paraId="3221DF6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5884F7FE" w14:textId="77777777" w:rsidR="00AC4529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</w:t>
      </w:r>
      <w:r w:rsidR="00B53581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Revisar el estado de las válvulas de seguridad.</w:t>
      </w:r>
    </w:p>
    <w:p w14:paraId="002AA93D" w14:textId="77777777" w:rsidR="00AC4529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</w:t>
      </w:r>
      <w:r w:rsidR="00B53581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Mantener las mangueras en buen estado y limpias y protegidas del polvo.</w:t>
      </w:r>
    </w:p>
    <w:p w14:paraId="7FAB3417" w14:textId="77777777" w:rsidR="00AC4529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</w:t>
      </w:r>
      <w:r w:rsidR="00B53581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 xml:space="preserve">Comprobar accesorios como codos, acoples, gomas, manómetro, boquillas, </w:t>
      </w:r>
      <w:proofErr w:type="spellStart"/>
      <w:r w:rsidRPr="00375B1B">
        <w:rPr>
          <w:rFonts w:cs="Times New Roman"/>
          <w:sz w:val="24"/>
          <w:szCs w:val="24"/>
        </w:rPr>
        <w:t>rácores</w:t>
      </w:r>
      <w:proofErr w:type="spellEnd"/>
    </w:p>
    <w:p w14:paraId="65FA59A1" w14:textId="77777777" w:rsidR="00E4148F" w:rsidRPr="00375B1B" w:rsidRDefault="00E4148F" w:rsidP="00B535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</w:t>
      </w:r>
      <w:r w:rsidR="00B53581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Comprobar estado de patas traseras y las tapas superiores.</w:t>
      </w:r>
    </w:p>
    <w:p w14:paraId="504D66B4" w14:textId="77777777" w:rsidR="00E4148F" w:rsidRPr="00375B1B" w:rsidRDefault="00E4148F" w:rsidP="00B535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</w:t>
      </w:r>
      <w:r w:rsidR="00B53581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Revisar bocas de carga y descarga en cisternas.</w:t>
      </w:r>
    </w:p>
    <w:p w14:paraId="4469F2D6" w14:textId="77777777" w:rsidR="00E4148F" w:rsidRPr="00375B1B" w:rsidRDefault="00E4148F" w:rsidP="00B535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Revisar enganche y desenganche de la cisterna.</w:t>
      </w:r>
    </w:p>
    <w:p w14:paraId="2F95E7B7" w14:textId="77777777" w:rsidR="00E4148F" w:rsidRDefault="00E4148F" w:rsidP="00EF7F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AC3196">
        <w:rPr>
          <w:rFonts w:cs="Times New Roman"/>
          <w:b/>
          <w:bCs/>
          <w:color w:val="0000CC"/>
          <w:sz w:val="24"/>
          <w:szCs w:val="24"/>
        </w:rPr>
        <w:lastRenderedPageBreak/>
        <w:t>5.- LIMPIEZA Y LAVADO DE CISTERNAS</w:t>
      </w:r>
    </w:p>
    <w:p w14:paraId="24E72782" w14:textId="77777777" w:rsidR="00963873" w:rsidRPr="00F35578" w:rsidRDefault="00963873" w:rsidP="009638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El personal de RIOS SANGIAO, SL es consciente de sus responsabilidades en relación con la seguridad alimentaria, a través del conocimiento de sus responsabilidades y el empleo de las buenas prácticas higiénicas sanitarias.</w:t>
      </w:r>
    </w:p>
    <w:p w14:paraId="52E35967" w14:textId="77777777" w:rsidR="003A5DC0" w:rsidRPr="00F35578" w:rsidRDefault="003A5DC0" w:rsidP="009638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E9A094" w14:textId="77777777" w:rsidR="00E4148F" w:rsidRPr="00F35578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La limpieza de las cisternas se realizará en el centro de lavado designado por el Departamento de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Tráfico (indicado por mensaje GPS/Teléfono). Los conductores llevarán en su documentación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 xml:space="preserve">listado actualizados de lavados </w:t>
      </w:r>
      <w:r w:rsidR="00264D2E" w:rsidRPr="00F35578">
        <w:rPr>
          <w:rFonts w:cs="Times New Roman"/>
          <w:sz w:val="24"/>
          <w:szCs w:val="24"/>
        </w:rPr>
        <w:t>homologados por el departamento de tráfico.</w:t>
      </w:r>
    </w:p>
    <w:p w14:paraId="7BC237A3" w14:textId="77777777" w:rsidR="00E4148F" w:rsidRPr="00F35578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Una vez efectuado el lavado se revisará por parte del conductor el estado la cisterna siendo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responsable del mismo una vez firmado el albarán y certificado de lavado. Todos los lavados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llevan 3 copia (1 para el cargador, otra para el cliente y otra para administración).</w:t>
      </w:r>
      <w:r w:rsidR="008E6651" w:rsidRPr="00F35578">
        <w:rPr>
          <w:rFonts w:cs="Times New Roman"/>
          <w:sz w:val="24"/>
          <w:szCs w:val="24"/>
        </w:rPr>
        <w:t xml:space="preserve"> La validez de los certificados de lavado es de 24 horas.</w:t>
      </w:r>
    </w:p>
    <w:p w14:paraId="64DD5B61" w14:textId="77777777" w:rsidR="00BC6800" w:rsidRPr="00F35578" w:rsidRDefault="00BC6800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1B077920" w14:textId="77777777" w:rsidR="00E4148F" w:rsidRPr="00F35578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35578">
        <w:rPr>
          <w:rFonts w:cs="Times New Roman"/>
          <w:b/>
          <w:bCs/>
          <w:sz w:val="24"/>
          <w:szCs w:val="24"/>
        </w:rPr>
        <w:t>Importante</w:t>
      </w:r>
    </w:p>
    <w:p w14:paraId="08BE6EC9" w14:textId="77777777" w:rsidR="00FF6E6F" w:rsidRPr="00F35578" w:rsidRDefault="00FF6E6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CACC44E" w14:textId="77777777" w:rsidR="00E4148F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Comprobar cuando se ha descargado que en la cuba no queden restos antes de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entrar al lavadero.</w:t>
      </w:r>
    </w:p>
    <w:p w14:paraId="5AF3890D" w14:textId="77777777" w:rsidR="00963873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Verificar que la limpieza ha sido eficaz y reg</w:t>
      </w:r>
      <w:r w:rsidR="00963873" w:rsidRPr="00F35578">
        <w:rPr>
          <w:rFonts w:cs="Times New Roman"/>
          <w:sz w:val="24"/>
          <w:szCs w:val="24"/>
        </w:rPr>
        <w:t>istrarlo en la hoja de servicio.</w:t>
      </w:r>
    </w:p>
    <w:p w14:paraId="4BDD91B6" w14:textId="77777777" w:rsidR="00E4148F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Optimizar coste / distancia recorrida</w:t>
      </w:r>
      <w:r w:rsidR="00BC6800" w:rsidRPr="00F35578">
        <w:rPr>
          <w:rFonts w:cs="Times New Roman"/>
          <w:sz w:val="24"/>
          <w:szCs w:val="24"/>
        </w:rPr>
        <w:t>.</w:t>
      </w:r>
    </w:p>
    <w:p w14:paraId="0E2BD2BB" w14:textId="77777777" w:rsidR="00E4148F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Búsqueda y comunicación a Tráfico de nuevos puntos de lavado desconocidos</w:t>
      </w:r>
      <w:r w:rsidR="00BC6800" w:rsidRPr="00F35578">
        <w:rPr>
          <w:rFonts w:cs="Times New Roman"/>
          <w:sz w:val="24"/>
          <w:szCs w:val="24"/>
        </w:rPr>
        <w:t>.</w:t>
      </w:r>
    </w:p>
    <w:p w14:paraId="423FFAB8" w14:textId="77777777" w:rsidR="00E4148F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Evitar en lo posible el lavado con ácido, pedir siempre autorización antes de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lavar.</w:t>
      </w:r>
    </w:p>
    <w:p w14:paraId="2B8233D2" w14:textId="77777777" w:rsidR="00E4148F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Atender a las directrices de oficina a la hora de lavar.</w:t>
      </w:r>
    </w:p>
    <w:p w14:paraId="3D0AC400" w14:textId="77777777" w:rsidR="00861DAC" w:rsidRPr="00F35578" w:rsidRDefault="00E4148F" w:rsidP="003A5DC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Comprobar en el albarán que todos los conceptos de lavado son correctos (tiempo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y producto empleado, producto lavado, precio, etc.) y llamar siempre ante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cualquier duda.</w:t>
      </w:r>
    </w:p>
    <w:p w14:paraId="610DFD21" w14:textId="77777777" w:rsidR="00D1111F" w:rsidRPr="00F35578" w:rsidRDefault="00861DAC" w:rsidP="00D111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 xml:space="preserve">- </w:t>
      </w:r>
      <w:r w:rsidR="00D1111F" w:rsidRPr="00F35578">
        <w:rPr>
          <w:rFonts w:cs="Times New Roman"/>
          <w:sz w:val="24"/>
          <w:szCs w:val="24"/>
        </w:rPr>
        <w:t xml:space="preserve">El </w:t>
      </w:r>
      <w:r w:rsidR="00D1111F" w:rsidRPr="00F35578">
        <w:rPr>
          <w:rFonts w:cs="Arial"/>
          <w:b/>
          <w:sz w:val="24"/>
          <w:szCs w:val="24"/>
        </w:rPr>
        <w:t>certificado europeo de lavado interior de cisternas</w:t>
      </w:r>
      <w:r w:rsidR="00D1111F" w:rsidRPr="00F35578">
        <w:rPr>
          <w:rFonts w:cs="Arial"/>
          <w:sz w:val="24"/>
          <w:szCs w:val="24"/>
        </w:rPr>
        <w:t xml:space="preserve"> debe estar firmado por el emisor y contener al menos los siguientes datos:</w:t>
      </w:r>
    </w:p>
    <w:p w14:paraId="70B4BF9D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Nombre, dirección, teléfono y fax del centro de lavado.</w:t>
      </w:r>
    </w:p>
    <w:p w14:paraId="6127E810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Fecha y número de lavado.</w:t>
      </w:r>
    </w:p>
    <w:p w14:paraId="52FE9BBB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Producto lavado/carga previa.</w:t>
      </w:r>
    </w:p>
    <w:p w14:paraId="0CA940AF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Código/Tipo de lavado, y agentes de limpieza utilizados.</w:t>
      </w:r>
    </w:p>
    <w:p w14:paraId="542334B1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Número de los precintos colocados. (En su caso).</w:t>
      </w:r>
    </w:p>
    <w:p w14:paraId="65A95034" w14:textId="77777777" w:rsidR="00D1111F" w:rsidRPr="00F35578" w:rsidRDefault="00D1111F" w:rsidP="00D1111F">
      <w:pPr>
        <w:numPr>
          <w:ilvl w:val="0"/>
          <w:numId w:val="22"/>
        </w:numPr>
        <w:tabs>
          <w:tab w:val="clear" w:pos="1800"/>
          <w:tab w:val="num" w:pos="2127"/>
        </w:tabs>
        <w:spacing w:before="120" w:after="0" w:line="240" w:lineRule="auto"/>
        <w:ind w:left="2127" w:hanging="567"/>
        <w:jc w:val="both"/>
        <w:rPr>
          <w:rFonts w:cs="Arial"/>
          <w:sz w:val="24"/>
          <w:szCs w:val="24"/>
        </w:rPr>
      </w:pPr>
      <w:r w:rsidRPr="00F35578">
        <w:rPr>
          <w:rFonts w:cs="Arial"/>
          <w:sz w:val="24"/>
          <w:szCs w:val="24"/>
        </w:rPr>
        <w:t>Compartimentos lavados.</w:t>
      </w:r>
    </w:p>
    <w:p w14:paraId="2B76B5EE" w14:textId="77777777" w:rsidR="003A5DC0" w:rsidRPr="00F35578" w:rsidRDefault="003A5DC0" w:rsidP="003A5DC0">
      <w:pPr>
        <w:tabs>
          <w:tab w:val="num" w:pos="2127"/>
        </w:tabs>
        <w:spacing w:before="120" w:after="0" w:line="240" w:lineRule="auto"/>
        <w:ind w:left="2127"/>
        <w:jc w:val="both"/>
        <w:rPr>
          <w:rFonts w:cs="Arial"/>
          <w:sz w:val="24"/>
          <w:szCs w:val="24"/>
        </w:rPr>
      </w:pPr>
    </w:p>
    <w:p w14:paraId="042E398A" w14:textId="77777777" w:rsidR="00D1111F" w:rsidRPr="00F35578" w:rsidRDefault="00861DAC" w:rsidP="00D1111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35578">
        <w:rPr>
          <w:rFonts w:cs="Arial"/>
          <w:sz w:val="24"/>
          <w:szCs w:val="24"/>
        </w:rPr>
        <w:t xml:space="preserve">- </w:t>
      </w:r>
      <w:r w:rsidR="00D1111F" w:rsidRPr="00F35578">
        <w:rPr>
          <w:rFonts w:cs="Arial"/>
          <w:sz w:val="24"/>
          <w:szCs w:val="24"/>
        </w:rPr>
        <w:t xml:space="preserve">El transportista debe asegurarse de que los lavados realizados en estaciones de lavado especializadas homologadas y los realizados en instalaciones de lavado del descargador se han hecho correctamente, comprobando que todos los compartimentos de carga, mangueras y las válvulas y juntas con acceso desde el exterior están visualmente limpias, secas y libres de olores. Si todo es correcto el transportista firmará el </w:t>
      </w:r>
      <w:r w:rsidR="00D1111F" w:rsidRPr="00F35578">
        <w:rPr>
          <w:rFonts w:cs="Arial"/>
          <w:b/>
          <w:sz w:val="24"/>
          <w:szCs w:val="24"/>
        </w:rPr>
        <w:t>certificado europeo de lavado o el certificado</w:t>
      </w:r>
      <w:r w:rsidR="00D1111F" w:rsidRPr="00F35578">
        <w:rPr>
          <w:b/>
          <w:sz w:val="24"/>
          <w:szCs w:val="24"/>
        </w:rPr>
        <w:t xml:space="preserve"> de limpieza propio.</w:t>
      </w:r>
    </w:p>
    <w:p w14:paraId="7C6220F2" w14:textId="77777777" w:rsidR="00D1111F" w:rsidRPr="00F35578" w:rsidRDefault="00D1111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96DE7F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5578">
        <w:rPr>
          <w:rFonts w:cs="Times New Roman"/>
          <w:sz w:val="24"/>
          <w:szCs w:val="24"/>
        </w:rPr>
        <w:t>- En caso de detectar durante el lavado una situación insegura comunicarlo al jefe</w:t>
      </w:r>
      <w:r w:rsidR="0000736A" w:rsidRPr="00F35578">
        <w:rPr>
          <w:rFonts w:cs="Times New Roman"/>
          <w:sz w:val="24"/>
          <w:szCs w:val="24"/>
        </w:rPr>
        <w:t xml:space="preserve"> </w:t>
      </w:r>
      <w:r w:rsidRPr="00F35578">
        <w:rPr>
          <w:rFonts w:cs="Times New Roman"/>
          <w:sz w:val="24"/>
          <w:szCs w:val="24"/>
        </w:rPr>
        <w:t>de tráfico, responsable y/o operarios del lavadero.</w:t>
      </w:r>
    </w:p>
    <w:p w14:paraId="45E28E45" w14:textId="77777777" w:rsidR="00E4148F" w:rsidRPr="00EF7FFC" w:rsidRDefault="00E4148F" w:rsidP="00EF7F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EF7FFC">
        <w:rPr>
          <w:rFonts w:cs="Times New Roman"/>
          <w:b/>
          <w:bCs/>
          <w:color w:val="0000CC"/>
          <w:sz w:val="24"/>
          <w:szCs w:val="24"/>
        </w:rPr>
        <w:lastRenderedPageBreak/>
        <w:t>6.- GESTIÓN ADMINISTRATIVA</w:t>
      </w:r>
    </w:p>
    <w:p w14:paraId="1F78C8A2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Los conductores son los responsables del vehículo y de la carga durante el servicio,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estando obligado a cumplimentar, cuando proceda, la documentación del vehículo y la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del transporte realizado. Deberán revisar y comunicar los vencimientos de la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documentación, estando obligados a llevar la siguiente documentación vigente.</w:t>
      </w:r>
    </w:p>
    <w:p w14:paraId="77B5A0FA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ED8485" w14:textId="77777777" w:rsidR="00E4148F" w:rsidRPr="00375B1B" w:rsidRDefault="00E4148F" w:rsidP="00EF7FFC">
      <w:pPr>
        <w:spacing w:before="120" w:after="12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-Carnet de conducir C</w:t>
      </w:r>
    </w:p>
    <w:p w14:paraId="6C0192CB" w14:textId="77777777" w:rsidR="00E4148F" w:rsidRPr="00375B1B" w:rsidRDefault="00E4148F" w:rsidP="00EF7FFC">
      <w:pPr>
        <w:spacing w:before="120" w:after="12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-DNI</w:t>
      </w:r>
    </w:p>
    <w:p w14:paraId="13696398" w14:textId="77777777" w:rsidR="00E4148F" w:rsidRPr="00375B1B" w:rsidRDefault="00E4148F" w:rsidP="00EF7FFC">
      <w:pPr>
        <w:spacing w:before="120" w:after="12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Tarjeta tacógrafo digital</w:t>
      </w:r>
    </w:p>
    <w:p w14:paraId="4D1E7CC9" w14:textId="77777777" w:rsidR="00E4148F" w:rsidRPr="00375B1B" w:rsidRDefault="00E4148F" w:rsidP="00EF7FFC">
      <w:pPr>
        <w:spacing w:before="120" w:after="120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Tarjeta CAP</w:t>
      </w:r>
    </w:p>
    <w:p w14:paraId="25A5F833" w14:textId="77777777" w:rsidR="00B84E54" w:rsidRPr="00375B1B" w:rsidRDefault="00B84E54" w:rsidP="00EF7FFC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Hoja de servicio  </w:t>
      </w:r>
    </w:p>
    <w:p w14:paraId="6B2F7373" w14:textId="77777777" w:rsidR="00E4148F" w:rsidRPr="00EF7FFC" w:rsidRDefault="00AC3196" w:rsidP="007E19F7">
      <w:pPr>
        <w:jc w:val="both"/>
        <w:rPr>
          <w:rFonts w:cs="Times New Roman"/>
          <w:b/>
          <w:sz w:val="24"/>
          <w:szCs w:val="24"/>
        </w:rPr>
      </w:pPr>
      <w:r w:rsidRPr="00EF7FFC">
        <w:rPr>
          <w:rFonts w:cs="Times New Roman"/>
          <w:b/>
          <w:sz w:val="24"/>
          <w:szCs w:val="24"/>
        </w:rPr>
        <w:t>6.1</w:t>
      </w:r>
      <w:r w:rsidR="00E4148F" w:rsidRPr="00EF7FFC">
        <w:rPr>
          <w:rFonts w:cs="Times New Roman"/>
          <w:b/>
          <w:sz w:val="24"/>
          <w:szCs w:val="24"/>
        </w:rPr>
        <w:t xml:space="preserve"> </w:t>
      </w:r>
      <w:r w:rsidR="00EF7FFC" w:rsidRPr="00EF7FFC">
        <w:rPr>
          <w:rFonts w:cs="Times New Roman"/>
          <w:b/>
          <w:sz w:val="24"/>
          <w:szCs w:val="24"/>
        </w:rPr>
        <w:t>Documentos Relativos Al Vehículo (Tractora Y Remolque):</w:t>
      </w:r>
    </w:p>
    <w:p w14:paraId="166CE217" w14:textId="77777777" w:rsidR="00E4148F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Permiso de circulación</w:t>
      </w:r>
    </w:p>
    <w:p w14:paraId="6A2A41A1" w14:textId="77777777" w:rsidR="00E4148F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Tarjeta de transporte</w:t>
      </w:r>
    </w:p>
    <w:p w14:paraId="72249CF2" w14:textId="77777777" w:rsidR="00E4148F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Ficha técnica con la ITV en vigor</w:t>
      </w:r>
    </w:p>
    <w:p w14:paraId="01A5D97E" w14:textId="77777777" w:rsidR="00E4148F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 xml:space="preserve">Póliza de seguro y </w:t>
      </w:r>
      <w:r w:rsidR="003A3C0F">
        <w:rPr>
          <w:rFonts w:cs="Times New Roman"/>
          <w:sz w:val="24"/>
          <w:szCs w:val="24"/>
        </w:rPr>
        <w:t>carta verde</w:t>
      </w:r>
    </w:p>
    <w:p w14:paraId="529567B3" w14:textId="77777777" w:rsidR="00E4148F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Permiso comunitario.</w:t>
      </w:r>
    </w:p>
    <w:p w14:paraId="48B82F52" w14:textId="77777777" w:rsidR="003B02CA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Tarjetas VALCARCE,</w:t>
      </w:r>
      <w:r w:rsidR="003B02CA" w:rsidRPr="007E19F7">
        <w:rPr>
          <w:rFonts w:cs="Times New Roman"/>
          <w:sz w:val="24"/>
          <w:szCs w:val="24"/>
        </w:rPr>
        <w:t xml:space="preserve"> EUROTRAFFIC, </w:t>
      </w:r>
      <w:r w:rsidR="000A302E">
        <w:rPr>
          <w:rFonts w:cs="Times New Roman"/>
          <w:sz w:val="24"/>
          <w:szCs w:val="24"/>
        </w:rPr>
        <w:t>DKV, STAR RESSA.</w:t>
      </w:r>
    </w:p>
    <w:p w14:paraId="5CFC344E" w14:textId="77777777" w:rsidR="003B02CA" w:rsidRPr="007E19F7" w:rsidRDefault="003B02CA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Dispositivos telepeaje TELEPASS EU, VIAPASS Bélgica.</w:t>
      </w:r>
    </w:p>
    <w:p w14:paraId="526F742B" w14:textId="77777777" w:rsidR="0000736A" w:rsidRDefault="00E4148F" w:rsidP="007E19F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Certificado revisión del tacógrafo.</w:t>
      </w:r>
    </w:p>
    <w:p w14:paraId="18C87BAD" w14:textId="77777777" w:rsidR="00EF7FFC" w:rsidRPr="00EF7FFC" w:rsidRDefault="00EF7FFC" w:rsidP="00EF7FFC">
      <w:pPr>
        <w:autoSpaceDE w:val="0"/>
        <w:autoSpaceDN w:val="0"/>
        <w:adjustRightInd w:val="0"/>
        <w:spacing w:before="120" w:after="120" w:line="240" w:lineRule="auto"/>
        <w:ind w:left="352"/>
        <w:jc w:val="both"/>
        <w:rPr>
          <w:rFonts w:cs="Times New Roman"/>
          <w:sz w:val="24"/>
          <w:szCs w:val="24"/>
        </w:rPr>
      </w:pPr>
    </w:p>
    <w:p w14:paraId="5E3D5E75" w14:textId="77777777" w:rsidR="00E4148F" w:rsidRPr="00EF7FFC" w:rsidRDefault="00AC3196" w:rsidP="007E19F7">
      <w:pPr>
        <w:jc w:val="both"/>
        <w:rPr>
          <w:rFonts w:cs="Times New Roman"/>
          <w:b/>
          <w:sz w:val="24"/>
          <w:szCs w:val="24"/>
        </w:rPr>
      </w:pPr>
      <w:r w:rsidRPr="00EF7FFC">
        <w:rPr>
          <w:rFonts w:cs="Times New Roman"/>
          <w:b/>
          <w:sz w:val="24"/>
          <w:szCs w:val="24"/>
        </w:rPr>
        <w:t>6.2</w:t>
      </w:r>
      <w:r w:rsidR="00EF7FFC">
        <w:rPr>
          <w:rFonts w:cs="Times New Roman"/>
          <w:b/>
          <w:sz w:val="24"/>
          <w:szCs w:val="24"/>
        </w:rPr>
        <w:t xml:space="preserve"> D</w:t>
      </w:r>
      <w:r w:rsidR="00EF7FFC" w:rsidRPr="00EF7FFC">
        <w:rPr>
          <w:rFonts w:cs="Times New Roman"/>
          <w:b/>
          <w:sz w:val="24"/>
          <w:szCs w:val="24"/>
        </w:rPr>
        <w:t>ocumentos relativos a la carga y descarga:</w:t>
      </w:r>
    </w:p>
    <w:p w14:paraId="735D9AB3" w14:textId="77777777" w:rsidR="0000736A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Hojas de servicio</w:t>
      </w:r>
    </w:p>
    <w:p w14:paraId="6904A9F4" w14:textId="77777777" w:rsidR="0000736A" w:rsidRPr="007E19F7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Talonario certificados lavado</w:t>
      </w:r>
    </w:p>
    <w:p w14:paraId="72F8E941" w14:textId="77777777" w:rsidR="0000736A" w:rsidRPr="007E19F7" w:rsidRDefault="00C94BAA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Talonario </w:t>
      </w:r>
      <w:r w:rsidR="00E4148F" w:rsidRPr="007E19F7">
        <w:rPr>
          <w:rFonts w:cs="Times New Roman"/>
          <w:sz w:val="24"/>
          <w:szCs w:val="24"/>
        </w:rPr>
        <w:t>CMR</w:t>
      </w:r>
      <w:r>
        <w:rPr>
          <w:rFonts w:cs="Times New Roman"/>
          <w:sz w:val="24"/>
          <w:szCs w:val="24"/>
        </w:rPr>
        <w:t xml:space="preserve"> –Documentos de control</w:t>
      </w:r>
    </w:p>
    <w:p w14:paraId="521946DE" w14:textId="77777777" w:rsidR="00E4148F" w:rsidRDefault="00E4148F" w:rsidP="00AC31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357"/>
        <w:contextualSpacing w:val="0"/>
        <w:jc w:val="both"/>
        <w:rPr>
          <w:rFonts w:cs="Times New Roman"/>
          <w:sz w:val="24"/>
          <w:szCs w:val="24"/>
        </w:rPr>
      </w:pPr>
      <w:r w:rsidRPr="007E19F7">
        <w:rPr>
          <w:rFonts w:cs="Times New Roman"/>
          <w:sz w:val="24"/>
          <w:szCs w:val="24"/>
        </w:rPr>
        <w:t>Certificado lavado</w:t>
      </w:r>
    </w:p>
    <w:p w14:paraId="2EC08DFD" w14:textId="77777777" w:rsidR="00AC3196" w:rsidRPr="007E19F7" w:rsidRDefault="00AC3196" w:rsidP="00AC3196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2C13E67F" w14:textId="77777777" w:rsidR="00E4148F" w:rsidRPr="00EF7FFC" w:rsidRDefault="00EF7FFC" w:rsidP="007E19F7">
      <w:pPr>
        <w:jc w:val="both"/>
        <w:rPr>
          <w:rFonts w:cs="Times New Roman"/>
          <w:b/>
          <w:sz w:val="24"/>
          <w:szCs w:val="24"/>
        </w:rPr>
      </w:pPr>
      <w:r w:rsidRPr="00EF7FFC">
        <w:rPr>
          <w:rFonts w:cs="Times New Roman"/>
          <w:b/>
          <w:sz w:val="24"/>
          <w:szCs w:val="24"/>
        </w:rPr>
        <w:t>6.3 Otros Documentos:</w:t>
      </w:r>
    </w:p>
    <w:p w14:paraId="127E69D6" w14:textId="77777777" w:rsidR="00E4148F" w:rsidRPr="00375B1B" w:rsidRDefault="00E4148F" w:rsidP="007E19F7">
      <w:p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-Carpeta documentación tractora</w:t>
      </w:r>
    </w:p>
    <w:p w14:paraId="16AEE61A" w14:textId="77777777" w:rsidR="00E4148F" w:rsidRPr="00375B1B" w:rsidRDefault="00E4148F" w:rsidP="007E19F7">
      <w:p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-Carpeta documentación cisterna</w:t>
      </w:r>
    </w:p>
    <w:p w14:paraId="4EBE1F21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Manual conductores.</w:t>
      </w:r>
    </w:p>
    <w:p w14:paraId="6EBD0ADB" w14:textId="77777777" w:rsidR="000A302E" w:rsidRPr="00375B1B" w:rsidRDefault="000A302E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56538A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Listado gasolineras/lavaderos.</w:t>
      </w:r>
    </w:p>
    <w:p w14:paraId="3BCFC933" w14:textId="77777777" w:rsidR="000A302E" w:rsidRPr="00375B1B" w:rsidRDefault="000A302E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666ADE" w14:textId="77777777" w:rsidR="00E4148F" w:rsidRPr="00375B1B" w:rsidRDefault="00E4148F" w:rsidP="007E19F7">
      <w:pPr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Listado teléfonos.</w:t>
      </w:r>
    </w:p>
    <w:p w14:paraId="4D1E891C" w14:textId="77777777" w:rsidR="003A5DC0" w:rsidRDefault="003A5DC0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277ED56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Importante</w:t>
      </w:r>
    </w:p>
    <w:p w14:paraId="47CECA22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32D46C7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Los conductores revisaran detalladamente toda documentación relativa a la carga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y descarga, comprobarán que todos los datos son los correctos y que incluirá al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menos las siguientes menciones:</w:t>
      </w:r>
    </w:p>
    <w:p w14:paraId="5B01249F" w14:textId="77777777" w:rsidR="0000736A" w:rsidRPr="00375B1B" w:rsidRDefault="0000736A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5E6C9E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1. Lugar y fecha de emisión</w:t>
      </w:r>
    </w:p>
    <w:p w14:paraId="11DD1444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2. Nombre y dirección del cargador (expedidor)</w:t>
      </w:r>
    </w:p>
    <w:p w14:paraId="695F2AA6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3. Nombre y dirección del transportista</w:t>
      </w:r>
    </w:p>
    <w:p w14:paraId="02F41A1E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4. Lugar y fecha de recepción de la mercancía (destinatario)</w:t>
      </w:r>
    </w:p>
    <w:p w14:paraId="699AB561" w14:textId="77777777" w:rsidR="00E4148F" w:rsidRPr="00375B1B" w:rsidRDefault="00E4148F" w:rsidP="007E19F7">
      <w:pPr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5. Kg. origen y Kg destino</w:t>
      </w:r>
    </w:p>
    <w:p w14:paraId="6F2D4B3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 xml:space="preserve">- </w:t>
      </w:r>
      <w:r w:rsidR="000A302E">
        <w:rPr>
          <w:rFonts w:cs="Times New Roman"/>
          <w:sz w:val="24"/>
          <w:szCs w:val="24"/>
        </w:rPr>
        <w:t xml:space="preserve">  </w:t>
      </w:r>
      <w:r w:rsidRPr="00375B1B">
        <w:rPr>
          <w:rFonts w:cs="Times New Roman"/>
          <w:sz w:val="24"/>
          <w:szCs w:val="24"/>
        </w:rPr>
        <w:t>Los conductores dejarán toda la documentación relativa a las cargas y descargas en la oficina.</w:t>
      </w:r>
    </w:p>
    <w:p w14:paraId="37AA786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Deberá así mismo entregar cada semana todos los justificantes-certificados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lavado, y justificantes d</w:t>
      </w:r>
      <w:r w:rsidR="000A302E">
        <w:rPr>
          <w:rFonts w:cs="Times New Roman"/>
          <w:sz w:val="24"/>
          <w:szCs w:val="24"/>
        </w:rPr>
        <w:t>e gasto de autopistas, gas-</w:t>
      </w:r>
      <w:proofErr w:type="spellStart"/>
      <w:r w:rsidR="000A302E">
        <w:rPr>
          <w:rFonts w:cs="Times New Roman"/>
          <w:sz w:val="24"/>
          <w:szCs w:val="24"/>
        </w:rPr>
        <w:t>oil</w:t>
      </w:r>
      <w:proofErr w:type="spellEnd"/>
      <w:r w:rsidRPr="00375B1B">
        <w:rPr>
          <w:rFonts w:cs="Times New Roman"/>
          <w:sz w:val="24"/>
          <w:szCs w:val="24"/>
        </w:rPr>
        <w:t>, lavado, y demás gastos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relativos y exclusivos al servicio.</w:t>
      </w:r>
    </w:p>
    <w:p w14:paraId="21DB07E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AC9F623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 xml:space="preserve">- Una vez cerrado el mes, traerán </w:t>
      </w:r>
      <w:r w:rsidR="0026734B">
        <w:rPr>
          <w:rFonts w:cs="Times New Roman"/>
          <w:sz w:val="24"/>
          <w:szCs w:val="24"/>
        </w:rPr>
        <w:t>la hoja de servicio</w:t>
      </w:r>
      <w:r w:rsidRPr="00375B1B">
        <w:rPr>
          <w:rFonts w:cs="Times New Roman"/>
          <w:sz w:val="24"/>
          <w:szCs w:val="24"/>
        </w:rPr>
        <w:t xml:space="preserve"> dentro de la semana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="0026734B">
        <w:rPr>
          <w:rFonts w:cs="Times New Roman"/>
          <w:sz w:val="24"/>
          <w:szCs w:val="24"/>
        </w:rPr>
        <w:t>siguiente a la</w:t>
      </w:r>
      <w:r w:rsidRPr="00375B1B">
        <w:rPr>
          <w:rFonts w:cs="Times New Roman"/>
          <w:sz w:val="24"/>
          <w:szCs w:val="24"/>
        </w:rPr>
        <w:t xml:space="preserve"> fecha </w:t>
      </w:r>
      <w:r w:rsidR="0026734B">
        <w:rPr>
          <w:rFonts w:cs="Times New Roman"/>
          <w:sz w:val="24"/>
          <w:szCs w:val="24"/>
        </w:rPr>
        <w:t xml:space="preserve">de </w:t>
      </w:r>
      <w:r w:rsidRPr="00375B1B">
        <w:rPr>
          <w:rFonts w:cs="Times New Roman"/>
          <w:sz w:val="24"/>
          <w:szCs w:val="24"/>
        </w:rPr>
        <w:t>cierre</w:t>
      </w:r>
      <w:r w:rsidR="0026734B">
        <w:rPr>
          <w:rFonts w:cs="Times New Roman"/>
          <w:sz w:val="24"/>
          <w:szCs w:val="24"/>
        </w:rPr>
        <w:t>.</w:t>
      </w:r>
    </w:p>
    <w:p w14:paraId="60F48DC8" w14:textId="77777777" w:rsidR="0026734B" w:rsidRPr="00375B1B" w:rsidRDefault="0026734B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F00F3E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859258" w14:textId="77777777" w:rsidR="00E4148F" w:rsidRPr="00EF7FFC" w:rsidRDefault="00E4148F" w:rsidP="00EF7F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EF7FFC">
        <w:rPr>
          <w:rFonts w:cs="Times New Roman"/>
          <w:b/>
          <w:bCs/>
          <w:color w:val="0000CC"/>
          <w:sz w:val="24"/>
          <w:szCs w:val="24"/>
        </w:rPr>
        <w:t>7.- OPERACIONES DE CARGA Y DESCARGA</w:t>
      </w:r>
    </w:p>
    <w:p w14:paraId="034C052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166D573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Las operaciones de carga y descarga se realizarán siguiendo las instrucciones específicas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comunicadas por la Empresa y acordadas con el cliente para la prestación de servicio (datos y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documentos a entregar y recoger, horarios de carga y descarga, lavado de cisterna, medidas de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prevención, especificación del vehículo, etc.).</w:t>
      </w:r>
    </w:p>
    <w:p w14:paraId="7BB7DAD5" w14:textId="77777777" w:rsidR="00AC3196" w:rsidRDefault="00AC3196" w:rsidP="00AC31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575305E7" w14:textId="77777777" w:rsidR="00AC3196" w:rsidRPr="00375B1B" w:rsidRDefault="00AC3196" w:rsidP="00AC31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En las instalaciones del cliente será requisito seguir los protocolos  de actuación: limpieza, seguridad, descarga establecidos por el cliente. Ante cualquier duda al respecto comunicar </w:t>
      </w:r>
      <w:r w:rsidR="000A302E">
        <w:rPr>
          <w:rFonts w:cs="Times New Roman"/>
          <w:b/>
          <w:bCs/>
          <w:sz w:val="24"/>
          <w:szCs w:val="24"/>
        </w:rPr>
        <w:t xml:space="preserve">con el Departamento de Tráfico </w:t>
      </w:r>
      <w:r>
        <w:rPr>
          <w:rFonts w:cs="Times New Roman"/>
          <w:b/>
          <w:bCs/>
          <w:sz w:val="24"/>
          <w:szCs w:val="24"/>
        </w:rPr>
        <w:t>de Rios Sangi</w:t>
      </w:r>
      <w:r w:rsidR="000A302E">
        <w:rPr>
          <w:rFonts w:cs="Times New Roman"/>
          <w:b/>
          <w:bCs/>
          <w:sz w:val="24"/>
          <w:szCs w:val="24"/>
        </w:rPr>
        <w:t>a</w:t>
      </w:r>
      <w:r>
        <w:rPr>
          <w:rFonts w:cs="Times New Roman"/>
          <w:b/>
          <w:bCs/>
          <w:sz w:val="24"/>
          <w:szCs w:val="24"/>
        </w:rPr>
        <w:t>o.</w:t>
      </w:r>
    </w:p>
    <w:p w14:paraId="271657B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F30F24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El conductor deberá:</w:t>
      </w:r>
    </w:p>
    <w:p w14:paraId="33CBA154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F8DFF2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7.1 En la carga:</w:t>
      </w:r>
    </w:p>
    <w:p w14:paraId="57B404E1" w14:textId="77777777" w:rsidR="00AC3196" w:rsidRPr="00375B1B" w:rsidRDefault="00AC3196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02C0DE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Situar el vehículo en el lugar de carga que nos indiquen.</w:t>
      </w:r>
    </w:p>
    <w:p w14:paraId="251DE216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El conductor debe conocer su sistema de carga, propio de su vehículo.</w:t>
      </w:r>
    </w:p>
    <w:p w14:paraId="06771BF2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Controlar la operación de carga si se lo permiten.</w:t>
      </w:r>
    </w:p>
    <w:p w14:paraId="2277BE0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Una vez finalizada la carga, comprobar el cierre de tapas, válvulas, que no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existan fugas, etc.</w:t>
      </w:r>
    </w:p>
    <w:p w14:paraId="66C0CA7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Pasar el vehículo a la báscula, y aparcar en lugar autorizado en fábrica para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recoger la documentación (comprobar si todos los datos son los correctos según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instrucciones).</w:t>
      </w:r>
    </w:p>
    <w:p w14:paraId="0D24D1A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lastRenderedPageBreak/>
        <w:t>- Comprobar que el precinto este colocado correctamente y en buen estado (en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caso de cargas que exijan el precintado de las bocas).</w:t>
      </w:r>
    </w:p>
    <w:p w14:paraId="588B24D8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114902" w14:textId="77777777" w:rsidR="003A5DC0" w:rsidRDefault="003A5DC0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2ACA10" w14:textId="77777777" w:rsidR="003A5DC0" w:rsidRPr="00375B1B" w:rsidRDefault="003A5DC0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39696DD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7.2 En la descarga:</w:t>
      </w:r>
    </w:p>
    <w:p w14:paraId="032667F7" w14:textId="77777777" w:rsidR="00AC3196" w:rsidRPr="00375B1B" w:rsidRDefault="00AC3196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736F33BD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Seguir instrucciones del cliente-destinatario en cuanto a medidas de protección,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señales de circulación, lugar de estacionamiento, presión de descarga, etc.</w:t>
      </w:r>
    </w:p>
    <w:p w14:paraId="0C20BEA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Comprobar que el precinto se encuentra en buen estado y no ha sido manipulado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y/o roto, en su caso comunicarlo de inmediato al responsable de fábrica.</w:t>
      </w:r>
    </w:p>
    <w:p w14:paraId="5F3F6AF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Una vez finalizada la descarga, verificar que esté totalmente vacía la cisterna sin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restos de producto. La comprobación se realiza de forma visual. Si quedase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producto en la cisterna, comunicarlo al operario de descarga-recepción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(encargado) para proceder al total vaciado. Y siempre informar a Tráfico de la</w:t>
      </w:r>
      <w:r w:rsidR="007E19F7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incidencia.</w:t>
      </w:r>
    </w:p>
    <w:p w14:paraId="1EF7F64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Las instalaciones y zonas de descarga deberán quedar perfectamente limpias y en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caso de derrame comunicarlo de inmediato al Encargado y/o personal de limpieza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y esperar instrucciones; deberá ser comunicado a Tráfico para adoptar las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medidas necesarias.</w:t>
      </w:r>
    </w:p>
    <w:p w14:paraId="29AED1A3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75B1B">
        <w:rPr>
          <w:rFonts w:cs="Times New Roman"/>
          <w:b/>
          <w:bCs/>
          <w:sz w:val="24"/>
          <w:szCs w:val="24"/>
        </w:rPr>
        <w:t>Importante</w:t>
      </w:r>
    </w:p>
    <w:p w14:paraId="32AD32A2" w14:textId="77777777" w:rsidR="00AC3196" w:rsidRDefault="00AC3196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97C3137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Ante cambios, retrasos o cualquier anomalía en el normal funcionamiento del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servicio deberá ser comunicado a la Empresa y esperar a instrucciones.</w:t>
      </w:r>
    </w:p>
    <w:p w14:paraId="6C78E5F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1A3C0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Queda prohibido por la dirección de la Empresa cualquier tipo de manipulación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en las instalaciones de los clientes sin la supervisión de un responsable de planta.</w:t>
      </w:r>
    </w:p>
    <w:p w14:paraId="0A7D7432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DF56B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Colaboremos en todo momento en las operaciones de carga y descarga, pero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siempre siguiendo instrucciones que nos indiquen o señalen.</w:t>
      </w:r>
    </w:p>
    <w:p w14:paraId="580D8470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9EA91D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En ningún caso tomaremos ninguna decisión por nosotros mismos, ya que las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personas responsables de las instalaciones son las que deben saber en cada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momento cómo se debe proceder.</w:t>
      </w:r>
    </w:p>
    <w:p w14:paraId="76CA6AA4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69FCC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NUNCA manipular las instalaciones del cliente, esperar a que llegue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Responsable. (dejar las prisas ser prudentes y colaboradores)</w:t>
      </w:r>
    </w:p>
    <w:p w14:paraId="5312569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91074C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En caso de detectar durante la carga o descarga alguna situación insegura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comunicarlo al jefe de tráfico, cargador y cliente.</w:t>
      </w:r>
    </w:p>
    <w:p w14:paraId="33D1AEAD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26E1F1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- Evitar cualquier manipulación brusca de las válvulas de regulación de caudal que</w:t>
      </w:r>
      <w:r w:rsidR="0000736A" w:rsidRPr="00375B1B">
        <w:rPr>
          <w:rFonts w:cs="Times New Roman"/>
          <w:sz w:val="24"/>
          <w:szCs w:val="24"/>
        </w:rPr>
        <w:t xml:space="preserve"> puede</w:t>
      </w:r>
      <w:r w:rsidRPr="00375B1B">
        <w:rPr>
          <w:rFonts w:cs="Times New Roman"/>
          <w:sz w:val="24"/>
          <w:szCs w:val="24"/>
        </w:rPr>
        <w:t>n provocar una sobrepresión desde el inicio hasta el final de la descarga</w:t>
      </w:r>
    </w:p>
    <w:p w14:paraId="04B6974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BD6743E" w14:textId="77777777" w:rsidR="00E4148F" w:rsidRPr="00EF7FFC" w:rsidRDefault="00E4148F" w:rsidP="00EF7F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EF7FFC">
        <w:rPr>
          <w:rFonts w:cs="Times New Roman"/>
          <w:b/>
          <w:bCs/>
          <w:color w:val="0000CC"/>
          <w:sz w:val="24"/>
          <w:szCs w:val="24"/>
        </w:rPr>
        <w:t>8.- TACOGRAFO Y SANCIONES</w:t>
      </w:r>
    </w:p>
    <w:p w14:paraId="1D3650DF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Es responsabilidad del conductor respetar la normativa sobre tiempos de conducción y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descanso (Reglamento CE 561/2006) así como regirse por las normas de seguridad vial y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preventiva.</w:t>
      </w:r>
    </w:p>
    <w:p w14:paraId="47C92AE4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7F494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 xml:space="preserve">Las descargas se realizan automáticamente a través de </w:t>
      </w:r>
      <w:r w:rsidR="00AC3196" w:rsidRPr="00375B1B">
        <w:rPr>
          <w:rFonts w:cs="Times New Roman"/>
          <w:sz w:val="24"/>
          <w:szCs w:val="24"/>
        </w:rPr>
        <w:t>nuestros sistemas</w:t>
      </w:r>
      <w:r w:rsidRPr="00375B1B">
        <w:rPr>
          <w:rFonts w:cs="Times New Roman"/>
          <w:sz w:val="24"/>
          <w:szCs w:val="24"/>
        </w:rPr>
        <w:t xml:space="preserve"> de gestión de </w:t>
      </w:r>
      <w:r w:rsidR="00AC3196" w:rsidRPr="00375B1B">
        <w:rPr>
          <w:rFonts w:cs="Times New Roman"/>
          <w:sz w:val="24"/>
          <w:szCs w:val="24"/>
        </w:rPr>
        <w:t>flotas instaladas</w:t>
      </w:r>
      <w:r w:rsidRPr="00375B1B">
        <w:rPr>
          <w:rFonts w:cs="Times New Roman"/>
          <w:sz w:val="24"/>
          <w:szCs w:val="24"/>
        </w:rPr>
        <w:t xml:space="preserve"> en cada camión. </w:t>
      </w:r>
    </w:p>
    <w:p w14:paraId="2D2B7B45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La empresa no asumirá las infracción y multas imputables exclusivamente al conductor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(tales como exceso de velocidad, radares, incumplimiento de las señales de tráfico,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utilización de dispositivos móviles, exceso de los tiempos de conducción y/o reducción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de tiempos de descanso no autorizados y consentidos por la Empresa.</w:t>
      </w:r>
    </w:p>
    <w:p w14:paraId="7824C24E" w14:textId="77777777" w:rsidR="00E4148F" w:rsidRPr="00EF7FFC" w:rsidRDefault="00E4148F" w:rsidP="00EF7F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EF7FFC">
        <w:rPr>
          <w:rFonts w:cs="Times New Roman"/>
          <w:b/>
          <w:bCs/>
          <w:color w:val="0000CC"/>
          <w:sz w:val="24"/>
          <w:szCs w:val="24"/>
        </w:rPr>
        <w:t>9.- PROTOCOLO ACTUACIÓN CLIENTES</w:t>
      </w:r>
    </w:p>
    <w:p w14:paraId="353F2C0A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 xml:space="preserve">Toda la actividad y el esfuerzo de los que trabajamos en RIOS SANGIAO  </w:t>
      </w:r>
      <w:r w:rsidR="00AC3196" w:rsidRPr="00375B1B">
        <w:rPr>
          <w:rFonts w:cs="Times New Roman"/>
          <w:sz w:val="24"/>
          <w:szCs w:val="24"/>
        </w:rPr>
        <w:t>tienen</w:t>
      </w:r>
      <w:r w:rsidRPr="00375B1B">
        <w:rPr>
          <w:rFonts w:cs="Times New Roman"/>
          <w:sz w:val="24"/>
          <w:szCs w:val="24"/>
        </w:rPr>
        <w:t xml:space="preserve"> como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objetivo cumplir con los requerimientos de nuestros clientes con el fin de conseguir la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satisfacción como proveedores del servicio en cisterna.</w:t>
      </w:r>
    </w:p>
    <w:p w14:paraId="53893F4B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4DFAE9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Estos requisitos son, por ejemplo, la puntualidad, las condiciones en las que se realiza el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transporte, precio del servicio, el trato recibido…</w:t>
      </w:r>
    </w:p>
    <w:p w14:paraId="719F8E3D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20B2F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Calidad es la aptitud para cubrir las expectativas de los clientes con el menor coste y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afecta a la forma en que se realiza todas las actividades que repercuten en el servicio que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presta a sus clientes. Por eso, para asegurar la calidad de nuestro servicio, nos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proponemos ser eficientes y reducir al mínimo los errores que puedan afectar al servicio.</w:t>
      </w:r>
    </w:p>
    <w:p w14:paraId="2E7DC043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4595B8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Cada conductor ha de ser conscientes de que el trabajo bien hecho es fundamental, es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quien conoce mejor que nadie las características de los clientes, por eso su participación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es necesaria para la mejora continua.</w:t>
      </w:r>
    </w:p>
    <w:p w14:paraId="6D8D8357" w14:textId="77777777" w:rsidR="00E4148F" w:rsidRPr="00375B1B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F49617" w14:textId="77777777" w:rsidR="00E4148F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75B1B">
        <w:rPr>
          <w:rFonts w:cs="Times New Roman"/>
          <w:sz w:val="24"/>
          <w:szCs w:val="24"/>
        </w:rPr>
        <w:t>El conductor es la imagen de la Empresa y nuestra proyección hacia los clientes, por eso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han de cuidar la imagen exterior e interior de los vehículos (limpieza, ropa de trabajo,</w:t>
      </w:r>
      <w:r w:rsidR="0000736A" w:rsidRPr="00375B1B">
        <w:rPr>
          <w:rFonts w:cs="Times New Roman"/>
          <w:sz w:val="24"/>
          <w:szCs w:val="24"/>
        </w:rPr>
        <w:t xml:space="preserve"> </w:t>
      </w:r>
      <w:r w:rsidRPr="00375B1B">
        <w:rPr>
          <w:rFonts w:cs="Times New Roman"/>
          <w:sz w:val="24"/>
          <w:szCs w:val="24"/>
        </w:rPr>
        <w:t>buenos modales, educación, en definitiva profesionalidad).</w:t>
      </w:r>
    </w:p>
    <w:p w14:paraId="0A2EE95E" w14:textId="77777777" w:rsidR="006115C4" w:rsidRPr="00375B1B" w:rsidRDefault="006115C4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BB7C09" w14:textId="77777777" w:rsidR="00E4148F" w:rsidRPr="00093F9D" w:rsidRDefault="00E4148F" w:rsidP="00093F9D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CC"/>
          <w:sz w:val="24"/>
          <w:szCs w:val="24"/>
        </w:rPr>
      </w:pPr>
      <w:r w:rsidRPr="00093F9D">
        <w:rPr>
          <w:rFonts w:cs="Times New Roman"/>
          <w:b/>
          <w:bCs/>
          <w:color w:val="0000CC"/>
          <w:sz w:val="24"/>
          <w:szCs w:val="24"/>
        </w:rPr>
        <w:t>10.- POLITICA DE LA CALIDAD</w:t>
      </w:r>
    </w:p>
    <w:p w14:paraId="67924AA5" w14:textId="77777777" w:rsidR="00093F9D" w:rsidRPr="00093F9D" w:rsidRDefault="00E4148F" w:rsidP="00093F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b/>
          <w:sz w:val="24"/>
          <w:szCs w:val="24"/>
        </w:rPr>
        <w:t>RIOS SANGIAO</w:t>
      </w:r>
      <w:r w:rsidRPr="00093F9D">
        <w:rPr>
          <w:rFonts w:cs="Times New Roman"/>
          <w:sz w:val="24"/>
          <w:szCs w:val="24"/>
        </w:rPr>
        <w:t xml:space="preserve"> busca proporcionar servicios que satisfagan las necesidades</w:t>
      </w:r>
      <w:r w:rsidR="0000736A" w:rsidRPr="00093F9D">
        <w:rPr>
          <w:rFonts w:cs="Times New Roman"/>
          <w:sz w:val="24"/>
          <w:szCs w:val="24"/>
        </w:rPr>
        <w:t xml:space="preserve"> de nuestros clientes</w:t>
      </w:r>
      <w:r w:rsidR="00093F9D" w:rsidRPr="00093F9D">
        <w:rPr>
          <w:rFonts w:cs="Times New Roman"/>
          <w:sz w:val="24"/>
          <w:szCs w:val="24"/>
        </w:rPr>
        <w:t xml:space="preserve"> y partes interesadas</w:t>
      </w:r>
      <w:r w:rsidR="0000736A" w:rsidRPr="00093F9D">
        <w:rPr>
          <w:rFonts w:cs="Times New Roman"/>
          <w:sz w:val="24"/>
          <w:szCs w:val="24"/>
        </w:rPr>
        <w:t xml:space="preserve">, </w:t>
      </w:r>
      <w:r w:rsidRPr="00093F9D">
        <w:rPr>
          <w:rFonts w:cs="Times New Roman"/>
          <w:sz w:val="24"/>
          <w:szCs w:val="24"/>
        </w:rPr>
        <w:t xml:space="preserve">cumpliendo los requisitos </w:t>
      </w:r>
      <w:r w:rsidR="00093F9D" w:rsidRPr="00093F9D">
        <w:rPr>
          <w:rFonts w:cs="Times New Roman"/>
          <w:sz w:val="24"/>
          <w:szCs w:val="24"/>
        </w:rPr>
        <w:t>legales y específicos</w:t>
      </w:r>
      <w:r w:rsidRPr="00093F9D">
        <w:rPr>
          <w:rFonts w:cs="Times New Roman"/>
          <w:sz w:val="24"/>
          <w:szCs w:val="24"/>
        </w:rPr>
        <w:t xml:space="preserve"> así como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 xml:space="preserve">esforzándonos en </w:t>
      </w:r>
      <w:r w:rsidR="00093F9D" w:rsidRPr="00093F9D">
        <w:rPr>
          <w:rFonts w:cs="Times New Roman"/>
          <w:sz w:val="24"/>
          <w:szCs w:val="24"/>
        </w:rPr>
        <w:t>analizar nuestro contexto y los requisitos de las partes interesadas para determinar los riesgos y oportunidades.</w:t>
      </w:r>
    </w:p>
    <w:p w14:paraId="724692ED" w14:textId="77777777" w:rsidR="00093F9D" w:rsidRPr="00093F9D" w:rsidRDefault="00093F9D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87F7906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Esta Política de la Calidad trata de conseguirse a través de seis líneas generales de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actuación:</w:t>
      </w:r>
    </w:p>
    <w:p w14:paraId="6D529672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628742" w14:textId="77777777" w:rsidR="00E4148F" w:rsidRPr="00093F9D" w:rsidRDefault="00E4148F" w:rsidP="00093F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Times New Roman"/>
          <w:b/>
          <w:bCs/>
          <w:sz w:val="24"/>
          <w:szCs w:val="24"/>
        </w:rPr>
      </w:pPr>
      <w:r w:rsidRPr="00093F9D">
        <w:rPr>
          <w:rFonts w:cs="Times New Roman"/>
          <w:b/>
          <w:bCs/>
          <w:sz w:val="24"/>
          <w:szCs w:val="24"/>
        </w:rPr>
        <w:t>Plena Integración/Motivación de los empleados</w:t>
      </w:r>
    </w:p>
    <w:p w14:paraId="22EB9B90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b/>
          <w:sz w:val="24"/>
          <w:szCs w:val="24"/>
        </w:rPr>
        <w:t>RIOS SANGIAO</w:t>
      </w:r>
      <w:r w:rsidRPr="00093F9D">
        <w:rPr>
          <w:rFonts w:cs="Times New Roman"/>
          <w:sz w:val="24"/>
          <w:szCs w:val="24"/>
        </w:rPr>
        <w:t xml:space="preserve"> pretende que sus empleados realicen su trabajo totalmente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involucrados en las actividades desarrolladas y en el logro de los objetivos planteados en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el seno de la Organización.</w:t>
      </w:r>
    </w:p>
    <w:p w14:paraId="43BB99B6" w14:textId="77777777" w:rsidR="00AC3196" w:rsidRPr="00093F9D" w:rsidRDefault="00AC3196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04B004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El Gerente iniciará y fomentará actos y actividades que refuercen el sentido de cohesión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entre el personal a través de fijación de objetivos medibles y alcanzables y comunes a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toda la organización, a través de reuniones y charlas informativas sobre la Empresa y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nuevos proyectos.</w:t>
      </w:r>
    </w:p>
    <w:p w14:paraId="41E13536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C33573" w14:textId="77777777" w:rsidR="00E4148F" w:rsidRPr="00093F9D" w:rsidRDefault="00E4148F" w:rsidP="00093F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Times New Roman"/>
          <w:b/>
          <w:bCs/>
          <w:sz w:val="24"/>
          <w:szCs w:val="24"/>
        </w:rPr>
      </w:pPr>
      <w:r w:rsidRPr="00093F9D">
        <w:rPr>
          <w:rFonts w:cs="Times New Roman"/>
          <w:b/>
          <w:bCs/>
          <w:sz w:val="24"/>
          <w:szCs w:val="24"/>
        </w:rPr>
        <w:t xml:space="preserve">Formación </w:t>
      </w:r>
      <w:r w:rsidR="007E19F7" w:rsidRPr="00093F9D">
        <w:rPr>
          <w:rFonts w:cs="Times New Roman"/>
          <w:b/>
          <w:bCs/>
          <w:sz w:val="24"/>
          <w:szCs w:val="24"/>
        </w:rPr>
        <w:t>continúa</w:t>
      </w:r>
    </w:p>
    <w:p w14:paraId="16E67F01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Se establece como un objetivo primordial la formación continua de los trabajadores a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través de la elaboración y aprobación de un plan de formación para cada año. Así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como un estudio de las necesidades formativas. Formación=trabajador motivado</w:t>
      </w:r>
    </w:p>
    <w:p w14:paraId="23A31784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C9E7BD" w14:textId="77777777" w:rsidR="00E4148F" w:rsidRPr="00093F9D" w:rsidRDefault="00E4148F" w:rsidP="00093F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Times New Roman"/>
          <w:b/>
          <w:bCs/>
          <w:sz w:val="24"/>
          <w:szCs w:val="24"/>
        </w:rPr>
      </w:pPr>
      <w:r w:rsidRPr="00093F9D">
        <w:rPr>
          <w:rFonts w:cs="Times New Roman"/>
          <w:b/>
          <w:bCs/>
          <w:sz w:val="24"/>
          <w:szCs w:val="24"/>
        </w:rPr>
        <w:t>Orientación al Cliente (satisfacción del cliente)</w:t>
      </w:r>
    </w:p>
    <w:p w14:paraId="56CC0DC2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Todo el personal de RIOS SANGIAO está concienciado de que los deseos y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expectativas del Cliente están en el punto de mira de todas sus iniciativas y actividades.</w:t>
      </w:r>
    </w:p>
    <w:p w14:paraId="6D38ABFB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22ABA97" w14:textId="77777777" w:rsidR="00E4148F" w:rsidRPr="00093F9D" w:rsidRDefault="00E4148F" w:rsidP="00093F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Times New Roman"/>
          <w:b/>
          <w:bCs/>
          <w:sz w:val="24"/>
          <w:szCs w:val="24"/>
        </w:rPr>
      </w:pPr>
      <w:r w:rsidRPr="00093F9D">
        <w:rPr>
          <w:rFonts w:cs="Times New Roman"/>
          <w:b/>
          <w:bCs/>
          <w:sz w:val="24"/>
          <w:szCs w:val="24"/>
        </w:rPr>
        <w:t>Compromiso de servicio</w:t>
      </w:r>
    </w:p>
    <w:p w14:paraId="2C44F6D1" w14:textId="77777777" w:rsidR="00E4148F" w:rsidRPr="00093F9D" w:rsidRDefault="00EF7FFC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 xml:space="preserve">RIOS SANGIAO </w:t>
      </w:r>
      <w:r w:rsidR="00E4148F" w:rsidRPr="00093F9D">
        <w:rPr>
          <w:rFonts w:cs="Times New Roman"/>
          <w:sz w:val="24"/>
          <w:szCs w:val="24"/>
        </w:rPr>
        <w:t>asegura que los servicios entregados a sus Clientes son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="00E4148F" w:rsidRPr="00093F9D">
        <w:rPr>
          <w:rFonts w:cs="Times New Roman"/>
          <w:sz w:val="24"/>
          <w:szCs w:val="24"/>
        </w:rPr>
        <w:t>conformes con los requisitos especificados y los legales y reglamentarios, siendo el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="00E4148F" w:rsidRPr="00093F9D">
        <w:rPr>
          <w:rFonts w:cs="Times New Roman"/>
          <w:sz w:val="24"/>
          <w:szCs w:val="24"/>
        </w:rPr>
        <w:t>cumplimiento de estos el objetivo último del servicio.</w:t>
      </w:r>
    </w:p>
    <w:p w14:paraId="6CBD8019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E8268F" w14:textId="77777777" w:rsidR="00E4148F" w:rsidRPr="00093F9D" w:rsidRDefault="00E4148F" w:rsidP="00093F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Times New Roman"/>
          <w:b/>
          <w:bCs/>
          <w:sz w:val="24"/>
          <w:szCs w:val="24"/>
        </w:rPr>
      </w:pPr>
      <w:r w:rsidRPr="00093F9D">
        <w:rPr>
          <w:rFonts w:cs="Times New Roman"/>
          <w:b/>
          <w:bCs/>
          <w:sz w:val="24"/>
          <w:szCs w:val="24"/>
        </w:rPr>
        <w:t>Calidad del trabajo</w:t>
      </w:r>
    </w:p>
    <w:p w14:paraId="311C0FF2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Mediante la rápida detección de los defectos y la toma de las medidas necesarias para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paliar las consecuencias de los mismos y evitar su repetición, y el establecimiento de</w:t>
      </w:r>
      <w:r w:rsidR="0000736A" w:rsidRPr="00093F9D">
        <w:rPr>
          <w:rFonts w:cs="Times New Roman"/>
          <w:sz w:val="24"/>
          <w:szCs w:val="24"/>
        </w:rPr>
        <w:t xml:space="preserve"> </w:t>
      </w:r>
      <w:r w:rsidRPr="00093F9D">
        <w:rPr>
          <w:rFonts w:cs="Times New Roman"/>
          <w:sz w:val="24"/>
          <w:szCs w:val="24"/>
        </w:rPr>
        <w:t>acciones y programas orientados a la prevención de no conformidades.</w:t>
      </w:r>
    </w:p>
    <w:p w14:paraId="1C9C8225" w14:textId="77777777" w:rsidR="00E4148F" w:rsidRPr="00093F9D" w:rsidRDefault="00E4148F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B398701" w14:textId="77777777" w:rsidR="00093F9D" w:rsidRPr="00093F9D" w:rsidRDefault="00093F9D" w:rsidP="00093F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>Es deseo expreso de la Dirección que todo el personal colabore y participe de manera activa en el sostenimiento del Sistema Integrado de Gestión ya que es un esfuerzo que a todos beneficia e, indiscutiblemente, merece la pena.</w:t>
      </w:r>
    </w:p>
    <w:p w14:paraId="28FD08BB" w14:textId="77777777" w:rsidR="00093F9D" w:rsidRPr="00093F9D" w:rsidRDefault="00093F9D" w:rsidP="00093F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44BFD5" w14:textId="3551AFA4" w:rsidR="00617012" w:rsidRPr="00093F9D" w:rsidRDefault="00093F9D" w:rsidP="007E19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3F9D">
        <w:rPr>
          <w:rFonts w:cs="Times New Roman"/>
          <w:sz w:val="24"/>
          <w:szCs w:val="24"/>
        </w:rPr>
        <w:t xml:space="preserve">En prueba y conformidad de todo lo anteriormente expuesto se firma la presente declaración en </w:t>
      </w:r>
      <w:proofErr w:type="spellStart"/>
      <w:r>
        <w:rPr>
          <w:rFonts w:cs="Times New Roman"/>
          <w:sz w:val="24"/>
          <w:szCs w:val="24"/>
        </w:rPr>
        <w:t>Sigüeiro</w:t>
      </w:r>
      <w:proofErr w:type="spellEnd"/>
      <w:r w:rsidR="00F851C7">
        <w:rPr>
          <w:rFonts w:cs="Times New Roman"/>
          <w:sz w:val="24"/>
          <w:szCs w:val="24"/>
        </w:rPr>
        <w:t>, a</w:t>
      </w:r>
      <w:r w:rsidR="00F35578">
        <w:rPr>
          <w:rFonts w:cs="Times New Roman"/>
          <w:sz w:val="24"/>
          <w:szCs w:val="24"/>
        </w:rPr>
        <w:t xml:space="preserve"> 31</w:t>
      </w:r>
      <w:r w:rsidR="00BF55F9">
        <w:rPr>
          <w:rFonts w:cs="Times New Roman"/>
          <w:sz w:val="24"/>
          <w:szCs w:val="24"/>
        </w:rPr>
        <w:t xml:space="preserve"> de </w:t>
      </w:r>
      <w:proofErr w:type="gramStart"/>
      <w:r w:rsidR="00F35578">
        <w:rPr>
          <w:rFonts w:cs="Times New Roman"/>
          <w:sz w:val="24"/>
          <w:szCs w:val="24"/>
        </w:rPr>
        <w:t>Diciembre</w:t>
      </w:r>
      <w:proofErr w:type="gramEnd"/>
      <w:r w:rsidR="00BF55F9">
        <w:rPr>
          <w:rFonts w:cs="Times New Roman"/>
          <w:sz w:val="24"/>
          <w:szCs w:val="24"/>
        </w:rPr>
        <w:t xml:space="preserve"> de 202</w:t>
      </w:r>
      <w:r w:rsidR="00FF1C4D">
        <w:rPr>
          <w:rFonts w:cs="Times New Roman"/>
          <w:sz w:val="24"/>
          <w:szCs w:val="24"/>
        </w:rPr>
        <w:t>2</w:t>
      </w:r>
      <w:r w:rsidR="00BF55F9">
        <w:rPr>
          <w:rFonts w:cs="Times New Roman"/>
          <w:sz w:val="24"/>
          <w:szCs w:val="24"/>
        </w:rPr>
        <w:t>.</w:t>
      </w:r>
    </w:p>
    <w:sectPr w:rsidR="00617012" w:rsidRPr="00093F9D" w:rsidSect="0027452E">
      <w:headerReference w:type="default" r:id="rId18"/>
      <w:pgSz w:w="11906" w:h="16838"/>
      <w:pgMar w:top="720" w:right="1274" w:bottom="720" w:left="1276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1D24" w14:textId="77777777" w:rsidR="009F2CB1" w:rsidRDefault="009F2CB1" w:rsidP="007B41A7">
      <w:pPr>
        <w:spacing w:after="0" w:line="240" w:lineRule="auto"/>
      </w:pPr>
      <w:r>
        <w:separator/>
      </w:r>
    </w:p>
  </w:endnote>
  <w:endnote w:type="continuationSeparator" w:id="0">
    <w:p w14:paraId="23080C8B" w14:textId="77777777" w:rsidR="009F2CB1" w:rsidRDefault="009F2CB1" w:rsidP="007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57AA" w14:textId="77777777" w:rsidR="009F2CB1" w:rsidRDefault="009F2CB1" w:rsidP="007B41A7">
      <w:pPr>
        <w:spacing w:after="0" w:line="240" w:lineRule="auto"/>
      </w:pPr>
      <w:r>
        <w:separator/>
      </w:r>
    </w:p>
  </w:footnote>
  <w:footnote w:type="continuationSeparator" w:id="0">
    <w:p w14:paraId="4F9F9384" w14:textId="77777777" w:rsidR="009F2CB1" w:rsidRDefault="009F2CB1" w:rsidP="007B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single" w:sz="18" w:space="0" w:color="0000C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520"/>
      <w:gridCol w:w="1418"/>
    </w:tblGrid>
    <w:tr w:rsidR="007B41A7" w14:paraId="118A5B41" w14:textId="77777777" w:rsidTr="0027452E">
      <w:trPr>
        <w:trHeight w:val="1125"/>
      </w:trPr>
      <w:tc>
        <w:tcPr>
          <w:tcW w:w="1526" w:type="dxa"/>
        </w:tcPr>
        <w:p w14:paraId="25AB797F" w14:textId="77777777" w:rsidR="007B41A7" w:rsidRDefault="00375B1B" w:rsidP="00434788">
          <w:r>
            <w:rPr>
              <w:noProof/>
            </w:rPr>
            <w:drawing>
              <wp:inline distT="0" distB="0" distL="0" distR="0" wp14:anchorId="3B758776" wp14:editId="26DA8373">
                <wp:extent cx="811237" cy="753291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ios Sangia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174" cy="755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3E60C7D7" w14:textId="77777777" w:rsidR="007B41A7" w:rsidRPr="00375B1B" w:rsidRDefault="00375B1B" w:rsidP="00375B1B">
          <w:pPr>
            <w:jc w:val="center"/>
            <w:rPr>
              <w:b/>
              <w:color w:val="0000CC"/>
              <w:sz w:val="36"/>
              <w:szCs w:val="36"/>
            </w:rPr>
          </w:pPr>
          <w:r>
            <w:rPr>
              <w:b/>
              <w:color w:val="0000CC"/>
              <w:sz w:val="36"/>
              <w:szCs w:val="36"/>
            </w:rPr>
            <w:t>MANUAL DE ACOG</w:t>
          </w:r>
          <w:r w:rsidR="007B41A7" w:rsidRPr="00375B1B">
            <w:rPr>
              <w:b/>
              <w:color w:val="0000CC"/>
              <w:sz w:val="36"/>
              <w:szCs w:val="36"/>
            </w:rPr>
            <w:t>IDA CONDUCTORES</w:t>
          </w:r>
        </w:p>
      </w:tc>
      <w:tc>
        <w:tcPr>
          <w:tcW w:w="1418" w:type="dxa"/>
          <w:vAlign w:val="center"/>
        </w:tcPr>
        <w:p w14:paraId="21DF609E" w14:textId="77777777" w:rsidR="007B41A7" w:rsidRPr="0027452E" w:rsidRDefault="0027452E" w:rsidP="0027452E">
          <w:pPr>
            <w:jc w:val="center"/>
            <w:rPr>
              <w:b/>
              <w:color w:val="002060"/>
            </w:rPr>
          </w:pPr>
          <w:r w:rsidRPr="0027452E">
            <w:rPr>
              <w:b/>
              <w:color w:val="002060"/>
            </w:rPr>
            <w:t>Rev.</w:t>
          </w:r>
          <w:r w:rsidR="007B41A7" w:rsidRPr="0027452E">
            <w:rPr>
              <w:b/>
              <w:color w:val="002060"/>
            </w:rPr>
            <w:t xml:space="preserve"> Nº:</w:t>
          </w:r>
          <w:r w:rsidR="00264D2E">
            <w:rPr>
              <w:b/>
              <w:color w:val="002060"/>
            </w:rPr>
            <w:t>1</w:t>
          </w:r>
        </w:p>
      </w:tc>
    </w:tr>
  </w:tbl>
  <w:p w14:paraId="03DB7587" w14:textId="77777777" w:rsidR="007B41A7" w:rsidRDefault="007B41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9pt" o:bullet="t">
        <v:imagedata r:id="rId1" o:title="j0115844"/>
      </v:shape>
    </w:pict>
  </w:numPicBullet>
  <w:abstractNum w:abstractNumId="0" w15:restartNumberingAfterBreak="0">
    <w:nsid w:val="048335BC"/>
    <w:multiLevelType w:val="hybridMultilevel"/>
    <w:tmpl w:val="3EB0511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65714E"/>
    <w:multiLevelType w:val="hybridMultilevel"/>
    <w:tmpl w:val="3F006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A0"/>
    <w:multiLevelType w:val="hybridMultilevel"/>
    <w:tmpl w:val="8F7401BE"/>
    <w:lvl w:ilvl="0" w:tplc="18C0EF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AA7"/>
    <w:multiLevelType w:val="hybridMultilevel"/>
    <w:tmpl w:val="E9F2A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1055"/>
    <w:multiLevelType w:val="hybridMultilevel"/>
    <w:tmpl w:val="BE52CFE2"/>
    <w:lvl w:ilvl="0" w:tplc="A81497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5B4"/>
    <w:multiLevelType w:val="hybridMultilevel"/>
    <w:tmpl w:val="3CC4B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C42"/>
    <w:multiLevelType w:val="hybridMultilevel"/>
    <w:tmpl w:val="6FC09C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20638"/>
    <w:multiLevelType w:val="hybridMultilevel"/>
    <w:tmpl w:val="936E8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304B7"/>
    <w:multiLevelType w:val="hybridMultilevel"/>
    <w:tmpl w:val="8576A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22E"/>
    <w:multiLevelType w:val="hybridMultilevel"/>
    <w:tmpl w:val="B5D89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F4866"/>
    <w:multiLevelType w:val="hybridMultilevel"/>
    <w:tmpl w:val="442CBFFC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8737CF"/>
    <w:multiLevelType w:val="hybridMultilevel"/>
    <w:tmpl w:val="8D1E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46D5"/>
    <w:multiLevelType w:val="hybridMultilevel"/>
    <w:tmpl w:val="1B5043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34DA0"/>
    <w:multiLevelType w:val="hybridMultilevel"/>
    <w:tmpl w:val="8A6839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4784"/>
    <w:multiLevelType w:val="hybridMultilevel"/>
    <w:tmpl w:val="CB5AF4B4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462E14"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45E080C"/>
    <w:multiLevelType w:val="hybridMultilevel"/>
    <w:tmpl w:val="D910D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7F5B"/>
    <w:multiLevelType w:val="hybridMultilevel"/>
    <w:tmpl w:val="133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0290"/>
    <w:multiLevelType w:val="hybridMultilevel"/>
    <w:tmpl w:val="53E84D64"/>
    <w:lvl w:ilvl="0" w:tplc="E3FCF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1B97"/>
    <w:multiLevelType w:val="hybridMultilevel"/>
    <w:tmpl w:val="41B6471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6F2D2E"/>
    <w:multiLevelType w:val="hybridMultilevel"/>
    <w:tmpl w:val="7CE831D2"/>
    <w:lvl w:ilvl="0" w:tplc="B89482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357F7"/>
    <w:multiLevelType w:val="hybridMultilevel"/>
    <w:tmpl w:val="16762CAC"/>
    <w:lvl w:ilvl="0" w:tplc="D4486368">
      <w:numFmt w:val="bullet"/>
      <w:lvlText w:val="−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75341"/>
    <w:multiLevelType w:val="hybridMultilevel"/>
    <w:tmpl w:val="5BC29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533341">
    <w:abstractNumId w:val="4"/>
  </w:num>
  <w:num w:numId="2" w16cid:durableId="884102837">
    <w:abstractNumId w:val="0"/>
  </w:num>
  <w:num w:numId="3" w16cid:durableId="784008997">
    <w:abstractNumId w:val="1"/>
  </w:num>
  <w:num w:numId="4" w16cid:durableId="712114843">
    <w:abstractNumId w:val="3"/>
  </w:num>
  <w:num w:numId="5" w16cid:durableId="741223509">
    <w:abstractNumId w:val="15"/>
  </w:num>
  <w:num w:numId="6" w16cid:durableId="2060548330">
    <w:abstractNumId w:val="14"/>
  </w:num>
  <w:num w:numId="7" w16cid:durableId="528832950">
    <w:abstractNumId w:val="2"/>
  </w:num>
  <w:num w:numId="8" w16cid:durableId="1542088672">
    <w:abstractNumId w:val="8"/>
  </w:num>
  <w:num w:numId="9" w16cid:durableId="1134517240">
    <w:abstractNumId w:val="6"/>
  </w:num>
  <w:num w:numId="10" w16cid:durableId="727336359">
    <w:abstractNumId w:val="16"/>
  </w:num>
  <w:num w:numId="11" w16cid:durableId="673185962">
    <w:abstractNumId w:val="9"/>
  </w:num>
  <w:num w:numId="12" w16cid:durableId="635062416">
    <w:abstractNumId w:val="5"/>
  </w:num>
  <w:num w:numId="13" w16cid:durableId="1189492194">
    <w:abstractNumId w:val="11"/>
  </w:num>
  <w:num w:numId="14" w16cid:durableId="1814057975">
    <w:abstractNumId w:val="21"/>
  </w:num>
  <w:num w:numId="15" w16cid:durableId="65616399">
    <w:abstractNumId w:val="7"/>
  </w:num>
  <w:num w:numId="16" w16cid:durableId="746154782">
    <w:abstractNumId w:val="13"/>
  </w:num>
  <w:num w:numId="17" w16cid:durableId="214705180">
    <w:abstractNumId w:val="20"/>
  </w:num>
  <w:num w:numId="18" w16cid:durableId="1828402893">
    <w:abstractNumId w:val="12"/>
  </w:num>
  <w:num w:numId="19" w16cid:durableId="964501251">
    <w:abstractNumId w:val="19"/>
  </w:num>
  <w:num w:numId="20" w16cid:durableId="633415220">
    <w:abstractNumId w:val="17"/>
  </w:num>
  <w:num w:numId="21" w16cid:durableId="1490558954">
    <w:abstractNumId w:val="10"/>
  </w:num>
  <w:num w:numId="22" w16cid:durableId="7389381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A7"/>
    <w:rsid w:val="00003683"/>
    <w:rsid w:val="00003CB9"/>
    <w:rsid w:val="0000736A"/>
    <w:rsid w:val="000125CD"/>
    <w:rsid w:val="000134A4"/>
    <w:rsid w:val="0001540E"/>
    <w:rsid w:val="0001663D"/>
    <w:rsid w:val="00020B20"/>
    <w:rsid w:val="00023F74"/>
    <w:rsid w:val="0002421F"/>
    <w:rsid w:val="00025B8A"/>
    <w:rsid w:val="00025D00"/>
    <w:rsid w:val="00027832"/>
    <w:rsid w:val="0003313B"/>
    <w:rsid w:val="00036C9E"/>
    <w:rsid w:val="000410C8"/>
    <w:rsid w:val="00043442"/>
    <w:rsid w:val="0004482B"/>
    <w:rsid w:val="00044A27"/>
    <w:rsid w:val="00044EA1"/>
    <w:rsid w:val="00045C1A"/>
    <w:rsid w:val="00046442"/>
    <w:rsid w:val="00051A92"/>
    <w:rsid w:val="0005588B"/>
    <w:rsid w:val="00057D86"/>
    <w:rsid w:val="0006774F"/>
    <w:rsid w:val="0007158A"/>
    <w:rsid w:val="00082F63"/>
    <w:rsid w:val="00084413"/>
    <w:rsid w:val="0008581B"/>
    <w:rsid w:val="000870A0"/>
    <w:rsid w:val="00093F9D"/>
    <w:rsid w:val="00096D4D"/>
    <w:rsid w:val="000A1054"/>
    <w:rsid w:val="000A302E"/>
    <w:rsid w:val="000A36FD"/>
    <w:rsid w:val="000A71F2"/>
    <w:rsid w:val="000A7F19"/>
    <w:rsid w:val="000B69E1"/>
    <w:rsid w:val="000B7F2F"/>
    <w:rsid w:val="000C0A47"/>
    <w:rsid w:val="000C21D7"/>
    <w:rsid w:val="000C3F04"/>
    <w:rsid w:val="000C4BD8"/>
    <w:rsid w:val="000D7A93"/>
    <w:rsid w:val="000E0E60"/>
    <w:rsid w:val="000E318D"/>
    <w:rsid w:val="000F036F"/>
    <w:rsid w:val="000F07F8"/>
    <w:rsid w:val="000F4607"/>
    <w:rsid w:val="000F6E6E"/>
    <w:rsid w:val="000F6FBA"/>
    <w:rsid w:val="000F7770"/>
    <w:rsid w:val="0010252D"/>
    <w:rsid w:val="00105755"/>
    <w:rsid w:val="00105A2F"/>
    <w:rsid w:val="0010639B"/>
    <w:rsid w:val="001070B7"/>
    <w:rsid w:val="001146C3"/>
    <w:rsid w:val="00117A11"/>
    <w:rsid w:val="00121F7E"/>
    <w:rsid w:val="001239A4"/>
    <w:rsid w:val="00125B3A"/>
    <w:rsid w:val="0013195C"/>
    <w:rsid w:val="00132265"/>
    <w:rsid w:val="001329F7"/>
    <w:rsid w:val="001337AA"/>
    <w:rsid w:val="00133FBE"/>
    <w:rsid w:val="00141E1B"/>
    <w:rsid w:val="00142D9F"/>
    <w:rsid w:val="001443D9"/>
    <w:rsid w:val="00144AC4"/>
    <w:rsid w:val="00145731"/>
    <w:rsid w:val="00145EB5"/>
    <w:rsid w:val="00146CD5"/>
    <w:rsid w:val="00150455"/>
    <w:rsid w:val="00153244"/>
    <w:rsid w:val="00157832"/>
    <w:rsid w:val="0016618C"/>
    <w:rsid w:val="00166A1C"/>
    <w:rsid w:val="001702C1"/>
    <w:rsid w:val="001709A9"/>
    <w:rsid w:val="0017119E"/>
    <w:rsid w:val="00176616"/>
    <w:rsid w:val="00176841"/>
    <w:rsid w:val="00176FF8"/>
    <w:rsid w:val="001774D9"/>
    <w:rsid w:val="00181925"/>
    <w:rsid w:val="00187D1A"/>
    <w:rsid w:val="00187EF4"/>
    <w:rsid w:val="00190C80"/>
    <w:rsid w:val="0019464B"/>
    <w:rsid w:val="00195B79"/>
    <w:rsid w:val="001A02B2"/>
    <w:rsid w:val="001A6460"/>
    <w:rsid w:val="001A70E4"/>
    <w:rsid w:val="001B407D"/>
    <w:rsid w:val="001B41A4"/>
    <w:rsid w:val="001C3104"/>
    <w:rsid w:val="001C45C2"/>
    <w:rsid w:val="001C51FC"/>
    <w:rsid w:val="001D017F"/>
    <w:rsid w:val="001D35CF"/>
    <w:rsid w:val="001D4F86"/>
    <w:rsid w:val="001D5A78"/>
    <w:rsid w:val="001E0B23"/>
    <w:rsid w:val="001E2EB9"/>
    <w:rsid w:val="001E5A91"/>
    <w:rsid w:val="001E5E34"/>
    <w:rsid w:val="001E7B78"/>
    <w:rsid w:val="001E7DBA"/>
    <w:rsid w:val="001F00B4"/>
    <w:rsid w:val="001F271D"/>
    <w:rsid w:val="001F2F23"/>
    <w:rsid w:val="001F38D7"/>
    <w:rsid w:val="001F4829"/>
    <w:rsid w:val="001F6944"/>
    <w:rsid w:val="001F7214"/>
    <w:rsid w:val="00205F24"/>
    <w:rsid w:val="00207779"/>
    <w:rsid w:val="0020777F"/>
    <w:rsid w:val="002176D2"/>
    <w:rsid w:val="002177A3"/>
    <w:rsid w:val="00217FFC"/>
    <w:rsid w:val="0022093A"/>
    <w:rsid w:val="00223F40"/>
    <w:rsid w:val="002315C8"/>
    <w:rsid w:val="002428EF"/>
    <w:rsid w:val="002439F4"/>
    <w:rsid w:val="002515BC"/>
    <w:rsid w:val="00252C8B"/>
    <w:rsid w:val="00253C6F"/>
    <w:rsid w:val="00261F65"/>
    <w:rsid w:val="00264561"/>
    <w:rsid w:val="00264D2E"/>
    <w:rsid w:val="0026699B"/>
    <w:rsid w:val="00266A4B"/>
    <w:rsid w:val="0026734B"/>
    <w:rsid w:val="002739AD"/>
    <w:rsid w:val="00274083"/>
    <w:rsid w:val="0027452E"/>
    <w:rsid w:val="00274AB5"/>
    <w:rsid w:val="002767EA"/>
    <w:rsid w:val="00287736"/>
    <w:rsid w:val="00291444"/>
    <w:rsid w:val="0029362F"/>
    <w:rsid w:val="002A2BA8"/>
    <w:rsid w:val="002A4805"/>
    <w:rsid w:val="002A6526"/>
    <w:rsid w:val="002A7407"/>
    <w:rsid w:val="002B010B"/>
    <w:rsid w:val="002B3653"/>
    <w:rsid w:val="002B780D"/>
    <w:rsid w:val="002C26BB"/>
    <w:rsid w:val="002C33B5"/>
    <w:rsid w:val="002C4652"/>
    <w:rsid w:val="002C4EE3"/>
    <w:rsid w:val="002C640A"/>
    <w:rsid w:val="002C7619"/>
    <w:rsid w:val="002D0286"/>
    <w:rsid w:val="002D5098"/>
    <w:rsid w:val="002D76F4"/>
    <w:rsid w:val="002E09F9"/>
    <w:rsid w:val="002E3897"/>
    <w:rsid w:val="002E61A1"/>
    <w:rsid w:val="002E6664"/>
    <w:rsid w:val="002E6947"/>
    <w:rsid w:val="002E71EF"/>
    <w:rsid w:val="002F034B"/>
    <w:rsid w:val="002F206C"/>
    <w:rsid w:val="002F4FB3"/>
    <w:rsid w:val="002F7EDC"/>
    <w:rsid w:val="00317532"/>
    <w:rsid w:val="00323E86"/>
    <w:rsid w:val="00324DAD"/>
    <w:rsid w:val="003257D1"/>
    <w:rsid w:val="00331142"/>
    <w:rsid w:val="00331A94"/>
    <w:rsid w:val="00334DA8"/>
    <w:rsid w:val="00334E3B"/>
    <w:rsid w:val="00336221"/>
    <w:rsid w:val="003404A0"/>
    <w:rsid w:val="00340B57"/>
    <w:rsid w:val="00340CA9"/>
    <w:rsid w:val="00345729"/>
    <w:rsid w:val="003511B5"/>
    <w:rsid w:val="003535EB"/>
    <w:rsid w:val="00353AF3"/>
    <w:rsid w:val="00361145"/>
    <w:rsid w:val="00361DF4"/>
    <w:rsid w:val="003655F0"/>
    <w:rsid w:val="00366181"/>
    <w:rsid w:val="003709BD"/>
    <w:rsid w:val="003710AF"/>
    <w:rsid w:val="00371400"/>
    <w:rsid w:val="0037250B"/>
    <w:rsid w:val="003729DD"/>
    <w:rsid w:val="00373952"/>
    <w:rsid w:val="00374A12"/>
    <w:rsid w:val="00375B1B"/>
    <w:rsid w:val="0037714D"/>
    <w:rsid w:val="003831D0"/>
    <w:rsid w:val="00383365"/>
    <w:rsid w:val="0038339F"/>
    <w:rsid w:val="0038509D"/>
    <w:rsid w:val="00385518"/>
    <w:rsid w:val="00386383"/>
    <w:rsid w:val="003929F7"/>
    <w:rsid w:val="00392B6F"/>
    <w:rsid w:val="00395871"/>
    <w:rsid w:val="0039692D"/>
    <w:rsid w:val="003A1C56"/>
    <w:rsid w:val="003A3C0F"/>
    <w:rsid w:val="003A4C92"/>
    <w:rsid w:val="003A5DC0"/>
    <w:rsid w:val="003A673C"/>
    <w:rsid w:val="003A7903"/>
    <w:rsid w:val="003B02CA"/>
    <w:rsid w:val="003B12F8"/>
    <w:rsid w:val="003B2C40"/>
    <w:rsid w:val="003B3970"/>
    <w:rsid w:val="003B7E97"/>
    <w:rsid w:val="003C0F7A"/>
    <w:rsid w:val="003C407F"/>
    <w:rsid w:val="003D2F98"/>
    <w:rsid w:val="003D686D"/>
    <w:rsid w:val="003D6E0C"/>
    <w:rsid w:val="003E0B5D"/>
    <w:rsid w:val="003E0E77"/>
    <w:rsid w:val="003E562D"/>
    <w:rsid w:val="003E79E9"/>
    <w:rsid w:val="003F178B"/>
    <w:rsid w:val="003F6920"/>
    <w:rsid w:val="004000C5"/>
    <w:rsid w:val="00400B09"/>
    <w:rsid w:val="0040143F"/>
    <w:rsid w:val="004038BE"/>
    <w:rsid w:val="004057E8"/>
    <w:rsid w:val="00405B48"/>
    <w:rsid w:val="0040756B"/>
    <w:rsid w:val="00412996"/>
    <w:rsid w:val="004203D7"/>
    <w:rsid w:val="00425A2B"/>
    <w:rsid w:val="00425DA6"/>
    <w:rsid w:val="00427B05"/>
    <w:rsid w:val="00442BC4"/>
    <w:rsid w:val="00443663"/>
    <w:rsid w:val="00444B04"/>
    <w:rsid w:val="00444ED3"/>
    <w:rsid w:val="004458E8"/>
    <w:rsid w:val="00452E48"/>
    <w:rsid w:val="00453775"/>
    <w:rsid w:val="004673B4"/>
    <w:rsid w:val="0047111D"/>
    <w:rsid w:val="00477852"/>
    <w:rsid w:val="004807BB"/>
    <w:rsid w:val="00486E0B"/>
    <w:rsid w:val="0049336A"/>
    <w:rsid w:val="00494936"/>
    <w:rsid w:val="004A00CB"/>
    <w:rsid w:val="004B0A7F"/>
    <w:rsid w:val="004C02FB"/>
    <w:rsid w:val="004C2DBE"/>
    <w:rsid w:val="004C4EBF"/>
    <w:rsid w:val="004C795B"/>
    <w:rsid w:val="004D590D"/>
    <w:rsid w:val="004D5B16"/>
    <w:rsid w:val="004D7663"/>
    <w:rsid w:val="004E2A97"/>
    <w:rsid w:val="004E5009"/>
    <w:rsid w:val="004E7915"/>
    <w:rsid w:val="004F6AC5"/>
    <w:rsid w:val="004F781C"/>
    <w:rsid w:val="005047DB"/>
    <w:rsid w:val="0050654E"/>
    <w:rsid w:val="0050669C"/>
    <w:rsid w:val="005076A5"/>
    <w:rsid w:val="00512643"/>
    <w:rsid w:val="00515C1B"/>
    <w:rsid w:val="0052526F"/>
    <w:rsid w:val="00525939"/>
    <w:rsid w:val="005275A3"/>
    <w:rsid w:val="00527DA7"/>
    <w:rsid w:val="005318C0"/>
    <w:rsid w:val="00533CF1"/>
    <w:rsid w:val="005368A9"/>
    <w:rsid w:val="005415D0"/>
    <w:rsid w:val="00541722"/>
    <w:rsid w:val="00542B9B"/>
    <w:rsid w:val="00544429"/>
    <w:rsid w:val="005476E2"/>
    <w:rsid w:val="00551825"/>
    <w:rsid w:val="0055504F"/>
    <w:rsid w:val="00557A98"/>
    <w:rsid w:val="0056008E"/>
    <w:rsid w:val="0056126D"/>
    <w:rsid w:val="00562225"/>
    <w:rsid w:val="00567782"/>
    <w:rsid w:val="0057222D"/>
    <w:rsid w:val="00584942"/>
    <w:rsid w:val="005904F1"/>
    <w:rsid w:val="00593D11"/>
    <w:rsid w:val="005943FE"/>
    <w:rsid w:val="005962F4"/>
    <w:rsid w:val="00597DC3"/>
    <w:rsid w:val="005A1459"/>
    <w:rsid w:val="005A47E2"/>
    <w:rsid w:val="005A658B"/>
    <w:rsid w:val="005B09D6"/>
    <w:rsid w:val="005B5503"/>
    <w:rsid w:val="005C5249"/>
    <w:rsid w:val="005D2172"/>
    <w:rsid w:val="005D2803"/>
    <w:rsid w:val="005E4E1F"/>
    <w:rsid w:val="005F1FFD"/>
    <w:rsid w:val="005F3268"/>
    <w:rsid w:val="005F7282"/>
    <w:rsid w:val="005F7582"/>
    <w:rsid w:val="0060282C"/>
    <w:rsid w:val="006077F6"/>
    <w:rsid w:val="006102DB"/>
    <w:rsid w:val="006115C4"/>
    <w:rsid w:val="00617012"/>
    <w:rsid w:val="00620341"/>
    <w:rsid w:val="006240D9"/>
    <w:rsid w:val="00625EB1"/>
    <w:rsid w:val="006264C9"/>
    <w:rsid w:val="00626E97"/>
    <w:rsid w:val="0063372A"/>
    <w:rsid w:val="00633DE8"/>
    <w:rsid w:val="006366F3"/>
    <w:rsid w:val="006371EF"/>
    <w:rsid w:val="006405FB"/>
    <w:rsid w:val="00642842"/>
    <w:rsid w:val="006448D2"/>
    <w:rsid w:val="006449D4"/>
    <w:rsid w:val="00645F8B"/>
    <w:rsid w:val="00646CE8"/>
    <w:rsid w:val="00651463"/>
    <w:rsid w:val="0065372B"/>
    <w:rsid w:val="006552CB"/>
    <w:rsid w:val="0066190A"/>
    <w:rsid w:val="00670062"/>
    <w:rsid w:val="00676116"/>
    <w:rsid w:val="00676EC0"/>
    <w:rsid w:val="00692D50"/>
    <w:rsid w:val="00696F48"/>
    <w:rsid w:val="006A66CC"/>
    <w:rsid w:val="006A7407"/>
    <w:rsid w:val="006B0A0E"/>
    <w:rsid w:val="006B6B01"/>
    <w:rsid w:val="006C0AC5"/>
    <w:rsid w:val="006C0D01"/>
    <w:rsid w:val="006C127F"/>
    <w:rsid w:val="006C13D3"/>
    <w:rsid w:val="006C16BB"/>
    <w:rsid w:val="006C2F13"/>
    <w:rsid w:val="006C366C"/>
    <w:rsid w:val="006C3F13"/>
    <w:rsid w:val="006C55C5"/>
    <w:rsid w:val="006C7F6D"/>
    <w:rsid w:val="006D030D"/>
    <w:rsid w:val="006D0CD9"/>
    <w:rsid w:val="006D22F1"/>
    <w:rsid w:val="006E335D"/>
    <w:rsid w:val="006F007B"/>
    <w:rsid w:val="006F0C19"/>
    <w:rsid w:val="006F0C34"/>
    <w:rsid w:val="006F0D7C"/>
    <w:rsid w:val="006F2E44"/>
    <w:rsid w:val="006F475D"/>
    <w:rsid w:val="006F52D1"/>
    <w:rsid w:val="006F7767"/>
    <w:rsid w:val="00711C2C"/>
    <w:rsid w:val="00726530"/>
    <w:rsid w:val="00734161"/>
    <w:rsid w:val="007349F0"/>
    <w:rsid w:val="00735BB5"/>
    <w:rsid w:val="007361AB"/>
    <w:rsid w:val="007378E6"/>
    <w:rsid w:val="007409A3"/>
    <w:rsid w:val="007444A4"/>
    <w:rsid w:val="00746A37"/>
    <w:rsid w:val="00752BC3"/>
    <w:rsid w:val="00753010"/>
    <w:rsid w:val="00753BD0"/>
    <w:rsid w:val="00761E60"/>
    <w:rsid w:val="00766A6D"/>
    <w:rsid w:val="00766C21"/>
    <w:rsid w:val="00770478"/>
    <w:rsid w:val="00782A7F"/>
    <w:rsid w:val="0079040A"/>
    <w:rsid w:val="0079425E"/>
    <w:rsid w:val="00795F6C"/>
    <w:rsid w:val="00796BDF"/>
    <w:rsid w:val="00796CD7"/>
    <w:rsid w:val="00797533"/>
    <w:rsid w:val="007A495B"/>
    <w:rsid w:val="007A4A9F"/>
    <w:rsid w:val="007A5495"/>
    <w:rsid w:val="007A6BEA"/>
    <w:rsid w:val="007A7E8B"/>
    <w:rsid w:val="007B0D8B"/>
    <w:rsid w:val="007B3A22"/>
    <w:rsid w:val="007B41A7"/>
    <w:rsid w:val="007B51BD"/>
    <w:rsid w:val="007C0B8A"/>
    <w:rsid w:val="007C220B"/>
    <w:rsid w:val="007C63A1"/>
    <w:rsid w:val="007C662E"/>
    <w:rsid w:val="007C79F4"/>
    <w:rsid w:val="007C7E2B"/>
    <w:rsid w:val="007C7FB2"/>
    <w:rsid w:val="007D3CAB"/>
    <w:rsid w:val="007D7288"/>
    <w:rsid w:val="007D754A"/>
    <w:rsid w:val="007E062C"/>
    <w:rsid w:val="007E19F7"/>
    <w:rsid w:val="007E1A64"/>
    <w:rsid w:val="007E47A0"/>
    <w:rsid w:val="007F0CCA"/>
    <w:rsid w:val="007F3CDA"/>
    <w:rsid w:val="007F3DD7"/>
    <w:rsid w:val="007F5060"/>
    <w:rsid w:val="007F6B0C"/>
    <w:rsid w:val="007F768A"/>
    <w:rsid w:val="0080033D"/>
    <w:rsid w:val="00803152"/>
    <w:rsid w:val="0080486C"/>
    <w:rsid w:val="0080515E"/>
    <w:rsid w:val="008072C6"/>
    <w:rsid w:val="0081301C"/>
    <w:rsid w:val="008137FD"/>
    <w:rsid w:val="0081399C"/>
    <w:rsid w:val="00813B62"/>
    <w:rsid w:val="00814C8E"/>
    <w:rsid w:val="00817DD2"/>
    <w:rsid w:val="00823B6D"/>
    <w:rsid w:val="00825587"/>
    <w:rsid w:val="00830DAE"/>
    <w:rsid w:val="00834157"/>
    <w:rsid w:val="00841695"/>
    <w:rsid w:val="008416C3"/>
    <w:rsid w:val="008419E9"/>
    <w:rsid w:val="008447BF"/>
    <w:rsid w:val="00847C8A"/>
    <w:rsid w:val="00850C06"/>
    <w:rsid w:val="00851CD4"/>
    <w:rsid w:val="008531FA"/>
    <w:rsid w:val="008536E2"/>
    <w:rsid w:val="008548FA"/>
    <w:rsid w:val="008551BF"/>
    <w:rsid w:val="00855A5C"/>
    <w:rsid w:val="0085618B"/>
    <w:rsid w:val="00860ACD"/>
    <w:rsid w:val="00860FA2"/>
    <w:rsid w:val="00861CEA"/>
    <w:rsid w:val="00861DAC"/>
    <w:rsid w:val="00862F54"/>
    <w:rsid w:val="00863B73"/>
    <w:rsid w:val="0086588A"/>
    <w:rsid w:val="00867FEC"/>
    <w:rsid w:val="008706CF"/>
    <w:rsid w:val="00872AB9"/>
    <w:rsid w:val="00872B80"/>
    <w:rsid w:val="0087438A"/>
    <w:rsid w:val="0088361D"/>
    <w:rsid w:val="00886CEB"/>
    <w:rsid w:val="00893BA3"/>
    <w:rsid w:val="008A13D0"/>
    <w:rsid w:val="008A2043"/>
    <w:rsid w:val="008A2281"/>
    <w:rsid w:val="008B1177"/>
    <w:rsid w:val="008B11A5"/>
    <w:rsid w:val="008B2B16"/>
    <w:rsid w:val="008B30C5"/>
    <w:rsid w:val="008B39A2"/>
    <w:rsid w:val="008B46F2"/>
    <w:rsid w:val="008B7D21"/>
    <w:rsid w:val="008C095D"/>
    <w:rsid w:val="008C0F55"/>
    <w:rsid w:val="008C252A"/>
    <w:rsid w:val="008C4AC0"/>
    <w:rsid w:val="008C6845"/>
    <w:rsid w:val="008D13B9"/>
    <w:rsid w:val="008D736A"/>
    <w:rsid w:val="008E24A6"/>
    <w:rsid w:val="008E5251"/>
    <w:rsid w:val="008E6651"/>
    <w:rsid w:val="008F2ECA"/>
    <w:rsid w:val="008F309E"/>
    <w:rsid w:val="008F443D"/>
    <w:rsid w:val="008F7030"/>
    <w:rsid w:val="009051DC"/>
    <w:rsid w:val="00907126"/>
    <w:rsid w:val="00913EC3"/>
    <w:rsid w:val="009141BD"/>
    <w:rsid w:val="00915277"/>
    <w:rsid w:val="00921890"/>
    <w:rsid w:val="00921E7C"/>
    <w:rsid w:val="0092558C"/>
    <w:rsid w:val="00930CDE"/>
    <w:rsid w:val="00934B3E"/>
    <w:rsid w:val="00935174"/>
    <w:rsid w:val="009355A2"/>
    <w:rsid w:val="00935E76"/>
    <w:rsid w:val="00937393"/>
    <w:rsid w:val="009416DB"/>
    <w:rsid w:val="00941F25"/>
    <w:rsid w:val="009457F6"/>
    <w:rsid w:val="0094646D"/>
    <w:rsid w:val="00946B83"/>
    <w:rsid w:val="00951171"/>
    <w:rsid w:val="00954199"/>
    <w:rsid w:val="00954837"/>
    <w:rsid w:val="00961E1B"/>
    <w:rsid w:val="00963873"/>
    <w:rsid w:val="00964FE6"/>
    <w:rsid w:val="00965E64"/>
    <w:rsid w:val="00967AAC"/>
    <w:rsid w:val="00973D72"/>
    <w:rsid w:val="00975176"/>
    <w:rsid w:val="00982272"/>
    <w:rsid w:val="00984CF4"/>
    <w:rsid w:val="00992576"/>
    <w:rsid w:val="009930D2"/>
    <w:rsid w:val="00995434"/>
    <w:rsid w:val="009A5622"/>
    <w:rsid w:val="009A60FB"/>
    <w:rsid w:val="009B0F66"/>
    <w:rsid w:val="009B65BD"/>
    <w:rsid w:val="009C2581"/>
    <w:rsid w:val="009C618E"/>
    <w:rsid w:val="009D3BDB"/>
    <w:rsid w:val="009D3D78"/>
    <w:rsid w:val="009D429C"/>
    <w:rsid w:val="009D6AEE"/>
    <w:rsid w:val="009D7E29"/>
    <w:rsid w:val="009F06F0"/>
    <w:rsid w:val="009F2CB1"/>
    <w:rsid w:val="009F5902"/>
    <w:rsid w:val="00A040A8"/>
    <w:rsid w:val="00A05B4C"/>
    <w:rsid w:val="00A120C5"/>
    <w:rsid w:val="00A162CB"/>
    <w:rsid w:val="00A21520"/>
    <w:rsid w:val="00A23870"/>
    <w:rsid w:val="00A31049"/>
    <w:rsid w:val="00A340DF"/>
    <w:rsid w:val="00A369FA"/>
    <w:rsid w:val="00A418B0"/>
    <w:rsid w:val="00A51A07"/>
    <w:rsid w:val="00A52D8D"/>
    <w:rsid w:val="00A70F58"/>
    <w:rsid w:val="00A73722"/>
    <w:rsid w:val="00A73A4C"/>
    <w:rsid w:val="00A73E6D"/>
    <w:rsid w:val="00A8314E"/>
    <w:rsid w:val="00A8378A"/>
    <w:rsid w:val="00A8410C"/>
    <w:rsid w:val="00A93834"/>
    <w:rsid w:val="00A942DC"/>
    <w:rsid w:val="00A97DDD"/>
    <w:rsid w:val="00AA4467"/>
    <w:rsid w:val="00AA7742"/>
    <w:rsid w:val="00AB0507"/>
    <w:rsid w:val="00AB0ADE"/>
    <w:rsid w:val="00AB0E70"/>
    <w:rsid w:val="00AB1F01"/>
    <w:rsid w:val="00AB2B63"/>
    <w:rsid w:val="00AB2EA6"/>
    <w:rsid w:val="00AB390A"/>
    <w:rsid w:val="00AB6813"/>
    <w:rsid w:val="00AC2A17"/>
    <w:rsid w:val="00AC3196"/>
    <w:rsid w:val="00AC4529"/>
    <w:rsid w:val="00AC51FE"/>
    <w:rsid w:val="00AC6FFA"/>
    <w:rsid w:val="00AD0407"/>
    <w:rsid w:val="00AD55FF"/>
    <w:rsid w:val="00AD5851"/>
    <w:rsid w:val="00AD6956"/>
    <w:rsid w:val="00AE09D5"/>
    <w:rsid w:val="00AE4F2A"/>
    <w:rsid w:val="00AE678B"/>
    <w:rsid w:val="00AF1F5F"/>
    <w:rsid w:val="00AF388A"/>
    <w:rsid w:val="00AF50A9"/>
    <w:rsid w:val="00AF60E0"/>
    <w:rsid w:val="00B00C46"/>
    <w:rsid w:val="00B05749"/>
    <w:rsid w:val="00B05DA9"/>
    <w:rsid w:val="00B06FD3"/>
    <w:rsid w:val="00B0776F"/>
    <w:rsid w:val="00B11567"/>
    <w:rsid w:val="00B15F6D"/>
    <w:rsid w:val="00B20F29"/>
    <w:rsid w:val="00B247AD"/>
    <w:rsid w:val="00B27B0D"/>
    <w:rsid w:val="00B324A0"/>
    <w:rsid w:val="00B336D1"/>
    <w:rsid w:val="00B35B37"/>
    <w:rsid w:val="00B42B3B"/>
    <w:rsid w:val="00B46E88"/>
    <w:rsid w:val="00B4705A"/>
    <w:rsid w:val="00B531E0"/>
    <w:rsid w:val="00B53581"/>
    <w:rsid w:val="00B54DCD"/>
    <w:rsid w:val="00B55A7B"/>
    <w:rsid w:val="00B56EDD"/>
    <w:rsid w:val="00B600FB"/>
    <w:rsid w:val="00B705C2"/>
    <w:rsid w:val="00B71120"/>
    <w:rsid w:val="00B71C28"/>
    <w:rsid w:val="00B77CC8"/>
    <w:rsid w:val="00B84907"/>
    <w:rsid w:val="00B84E54"/>
    <w:rsid w:val="00B92E4F"/>
    <w:rsid w:val="00B940AA"/>
    <w:rsid w:val="00B94C7C"/>
    <w:rsid w:val="00BA3086"/>
    <w:rsid w:val="00BA3BC4"/>
    <w:rsid w:val="00BA5D04"/>
    <w:rsid w:val="00BA65C0"/>
    <w:rsid w:val="00BA6A84"/>
    <w:rsid w:val="00BB1C4F"/>
    <w:rsid w:val="00BB1D8D"/>
    <w:rsid w:val="00BB3BFA"/>
    <w:rsid w:val="00BB4451"/>
    <w:rsid w:val="00BB7493"/>
    <w:rsid w:val="00BC42B2"/>
    <w:rsid w:val="00BC5F8B"/>
    <w:rsid w:val="00BC6800"/>
    <w:rsid w:val="00BD2230"/>
    <w:rsid w:val="00BD5D5E"/>
    <w:rsid w:val="00BE05FA"/>
    <w:rsid w:val="00BE7EC7"/>
    <w:rsid w:val="00BF16A0"/>
    <w:rsid w:val="00BF50DD"/>
    <w:rsid w:val="00BF54B4"/>
    <w:rsid w:val="00BF55F9"/>
    <w:rsid w:val="00C0000F"/>
    <w:rsid w:val="00C0251C"/>
    <w:rsid w:val="00C03682"/>
    <w:rsid w:val="00C1088F"/>
    <w:rsid w:val="00C148A2"/>
    <w:rsid w:val="00C15826"/>
    <w:rsid w:val="00C2159E"/>
    <w:rsid w:val="00C223CB"/>
    <w:rsid w:val="00C248D0"/>
    <w:rsid w:val="00C26C0D"/>
    <w:rsid w:val="00C27308"/>
    <w:rsid w:val="00C27A36"/>
    <w:rsid w:val="00C31383"/>
    <w:rsid w:val="00C31668"/>
    <w:rsid w:val="00C31CA0"/>
    <w:rsid w:val="00C350C6"/>
    <w:rsid w:val="00C3632D"/>
    <w:rsid w:val="00C3758D"/>
    <w:rsid w:val="00C40AB6"/>
    <w:rsid w:val="00C436FE"/>
    <w:rsid w:val="00C50B31"/>
    <w:rsid w:val="00C51D66"/>
    <w:rsid w:val="00C565CE"/>
    <w:rsid w:val="00C56C22"/>
    <w:rsid w:val="00C57810"/>
    <w:rsid w:val="00C61223"/>
    <w:rsid w:val="00C618BD"/>
    <w:rsid w:val="00C61C77"/>
    <w:rsid w:val="00C70EEA"/>
    <w:rsid w:val="00C71271"/>
    <w:rsid w:val="00C762D9"/>
    <w:rsid w:val="00C81206"/>
    <w:rsid w:val="00C84EC5"/>
    <w:rsid w:val="00C865D8"/>
    <w:rsid w:val="00C92FC7"/>
    <w:rsid w:val="00C93F6E"/>
    <w:rsid w:val="00C94BAA"/>
    <w:rsid w:val="00CA0661"/>
    <w:rsid w:val="00CA3DBC"/>
    <w:rsid w:val="00CB38A6"/>
    <w:rsid w:val="00CC44FC"/>
    <w:rsid w:val="00CC4ACA"/>
    <w:rsid w:val="00CD748A"/>
    <w:rsid w:val="00CE09BF"/>
    <w:rsid w:val="00CE1145"/>
    <w:rsid w:val="00CE2FB7"/>
    <w:rsid w:val="00CE577F"/>
    <w:rsid w:val="00CF2ECA"/>
    <w:rsid w:val="00CF4F26"/>
    <w:rsid w:val="00CF507E"/>
    <w:rsid w:val="00CF550E"/>
    <w:rsid w:val="00CF6F7F"/>
    <w:rsid w:val="00D0392D"/>
    <w:rsid w:val="00D055FE"/>
    <w:rsid w:val="00D05B05"/>
    <w:rsid w:val="00D05C0D"/>
    <w:rsid w:val="00D071FA"/>
    <w:rsid w:val="00D078FE"/>
    <w:rsid w:val="00D10811"/>
    <w:rsid w:val="00D1111F"/>
    <w:rsid w:val="00D120C6"/>
    <w:rsid w:val="00D13DB4"/>
    <w:rsid w:val="00D17FD1"/>
    <w:rsid w:val="00D23D4E"/>
    <w:rsid w:val="00D30DB4"/>
    <w:rsid w:val="00D31B96"/>
    <w:rsid w:val="00D32149"/>
    <w:rsid w:val="00D361B9"/>
    <w:rsid w:val="00D43CA3"/>
    <w:rsid w:val="00D44939"/>
    <w:rsid w:val="00D477E3"/>
    <w:rsid w:val="00D52D6A"/>
    <w:rsid w:val="00D543BF"/>
    <w:rsid w:val="00D548AF"/>
    <w:rsid w:val="00D558A8"/>
    <w:rsid w:val="00D57F75"/>
    <w:rsid w:val="00D60674"/>
    <w:rsid w:val="00D61FB8"/>
    <w:rsid w:val="00D62A54"/>
    <w:rsid w:val="00D6301A"/>
    <w:rsid w:val="00D67163"/>
    <w:rsid w:val="00D7082E"/>
    <w:rsid w:val="00D72208"/>
    <w:rsid w:val="00D74DB8"/>
    <w:rsid w:val="00D750FF"/>
    <w:rsid w:val="00D760CE"/>
    <w:rsid w:val="00D83B57"/>
    <w:rsid w:val="00D840E6"/>
    <w:rsid w:val="00D86A14"/>
    <w:rsid w:val="00D86E14"/>
    <w:rsid w:val="00D876E4"/>
    <w:rsid w:val="00D94442"/>
    <w:rsid w:val="00D9453B"/>
    <w:rsid w:val="00D96657"/>
    <w:rsid w:val="00D96723"/>
    <w:rsid w:val="00DA0F3C"/>
    <w:rsid w:val="00DA3C5E"/>
    <w:rsid w:val="00DA57DA"/>
    <w:rsid w:val="00DA6342"/>
    <w:rsid w:val="00DB0967"/>
    <w:rsid w:val="00DB160A"/>
    <w:rsid w:val="00DB3E9F"/>
    <w:rsid w:val="00DB576A"/>
    <w:rsid w:val="00DB6466"/>
    <w:rsid w:val="00DC11E0"/>
    <w:rsid w:val="00DC5A10"/>
    <w:rsid w:val="00DC7CB7"/>
    <w:rsid w:val="00DD0C0E"/>
    <w:rsid w:val="00DD36B7"/>
    <w:rsid w:val="00DD5A8E"/>
    <w:rsid w:val="00DD7FE5"/>
    <w:rsid w:val="00DE101D"/>
    <w:rsid w:val="00DE12D0"/>
    <w:rsid w:val="00DE23FF"/>
    <w:rsid w:val="00DE387B"/>
    <w:rsid w:val="00DF0EED"/>
    <w:rsid w:val="00DF1DA2"/>
    <w:rsid w:val="00E0054F"/>
    <w:rsid w:val="00E01B8C"/>
    <w:rsid w:val="00E0716B"/>
    <w:rsid w:val="00E1303A"/>
    <w:rsid w:val="00E1326F"/>
    <w:rsid w:val="00E13C52"/>
    <w:rsid w:val="00E15CEE"/>
    <w:rsid w:val="00E179A0"/>
    <w:rsid w:val="00E2136F"/>
    <w:rsid w:val="00E2172B"/>
    <w:rsid w:val="00E24931"/>
    <w:rsid w:val="00E27839"/>
    <w:rsid w:val="00E30CFC"/>
    <w:rsid w:val="00E33513"/>
    <w:rsid w:val="00E36D1C"/>
    <w:rsid w:val="00E4148F"/>
    <w:rsid w:val="00E4338D"/>
    <w:rsid w:val="00E43D65"/>
    <w:rsid w:val="00E44094"/>
    <w:rsid w:val="00E45E9A"/>
    <w:rsid w:val="00E47CCE"/>
    <w:rsid w:val="00E52547"/>
    <w:rsid w:val="00E532DA"/>
    <w:rsid w:val="00E5417F"/>
    <w:rsid w:val="00E54DBE"/>
    <w:rsid w:val="00E56E44"/>
    <w:rsid w:val="00E60B16"/>
    <w:rsid w:val="00E64AE8"/>
    <w:rsid w:val="00E700C9"/>
    <w:rsid w:val="00E71CA0"/>
    <w:rsid w:val="00E71FB3"/>
    <w:rsid w:val="00E75AA8"/>
    <w:rsid w:val="00E75B11"/>
    <w:rsid w:val="00E76981"/>
    <w:rsid w:val="00E77657"/>
    <w:rsid w:val="00E83643"/>
    <w:rsid w:val="00E85C96"/>
    <w:rsid w:val="00E8778D"/>
    <w:rsid w:val="00E9142B"/>
    <w:rsid w:val="00E92A7E"/>
    <w:rsid w:val="00E9494B"/>
    <w:rsid w:val="00E95450"/>
    <w:rsid w:val="00E96EED"/>
    <w:rsid w:val="00E97059"/>
    <w:rsid w:val="00E97EDF"/>
    <w:rsid w:val="00EA04FC"/>
    <w:rsid w:val="00EA52A9"/>
    <w:rsid w:val="00EA7BBC"/>
    <w:rsid w:val="00EB384F"/>
    <w:rsid w:val="00EB682A"/>
    <w:rsid w:val="00EB69DE"/>
    <w:rsid w:val="00EC0AC9"/>
    <w:rsid w:val="00EC21E9"/>
    <w:rsid w:val="00EC3BAF"/>
    <w:rsid w:val="00EC3E84"/>
    <w:rsid w:val="00EC5444"/>
    <w:rsid w:val="00EC5A99"/>
    <w:rsid w:val="00EC64F5"/>
    <w:rsid w:val="00EC6F36"/>
    <w:rsid w:val="00EC7FC5"/>
    <w:rsid w:val="00ED1C29"/>
    <w:rsid w:val="00ED576B"/>
    <w:rsid w:val="00EE0D4B"/>
    <w:rsid w:val="00EE42DB"/>
    <w:rsid w:val="00EE58EA"/>
    <w:rsid w:val="00EE67D1"/>
    <w:rsid w:val="00EF2D32"/>
    <w:rsid w:val="00EF48A9"/>
    <w:rsid w:val="00EF642A"/>
    <w:rsid w:val="00EF7FFC"/>
    <w:rsid w:val="00F00127"/>
    <w:rsid w:val="00F029B9"/>
    <w:rsid w:val="00F05DDD"/>
    <w:rsid w:val="00F0685E"/>
    <w:rsid w:val="00F10B19"/>
    <w:rsid w:val="00F1172F"/>
    <w:rsid w:val="00F12039"/>
    <w:rsid w:val="00F12DEE"/>
    <w:rsid w:val="00F16797"/>
    <w:rsid w:val="00F26E39"/>
    <w:rsid w:val="00F27366"/>
    <w:rsid w:val="00F35578"/>
    <w:rsid w:val="00F41AE7"/>
    <w:rsid w:val="00F4420B"/>
    <w:rsid w:val="00F4543D"/>
    <w:rsid w:val="00F4665B"/>
    <w:rsid w:val="00F47DD8"/>
    <w:rsid w:val="00F50106"/>
    <w:rsid w:val="00F509D7"/>
    <w:rsid w:val="00F50ED4"/>
    <w:rsid w:val="00F518AC"/>
    <w:rsid w:val="00F54B4D"/>
    <w:rsid w:val="00F559D5"/>
    <w:rsid w:val="00F61010"/>
    <w:rsid w:val="00F61567"/>
    <w:rsid w:val="00F61A59"/>
    <w:rsid w:val="00F643C1"/>
    <w:rsid w:val="00F64E4C"/>
    <w:rsid w:val="00F65F33"/>
    <w:rsid w:val="00F66435"/>
    <w:rsid w:val="00F7163F"/>
    <w:rsid w:val="00F718E0"/>
    <w:rsid w:val="00F750C2"/>
    <w:rsid w:val="00F76266"/>
    <w:rsid w:val="00F851C7"/>
    <w:rsid w:val="00F87B88"/>
    <w:rsid w:val="00F92021"/>
    <w:rsid w:val="00F93519"/>
    <w:rsid w:val="00F935C0"/>
    <w:rsid w:val="00F97BC5"/>
    <w:rsid w:val="00FA1BC7"/>
    <w:rsid w:val="00FA4A3E"/>
    <w:rsid w:val="00FA4C2B"/>
    <w:rsid w:val="00FA6635"/>
    <w:rsid w:val="00FA683A"/>
    <w:rsid w:val="00FB56E8"/>
    <w:rsid w:val="00FC0601"/>
    <w:rsid w:val="00FC3F3E"/>
    <w:rsid w:val="00FC479D"/>
    <w:rsid w:val="00FC539E"/>
    <w:rsid w:val="00FC53B6"/>
    <w:rsid w:val="00FE088D"/>
    <w:rsid w:val="00FF0CA5"/>
    <w:rsid w:val="00FF1C4D"/>
    <w:rsid w:val="00FF3AA8"/>
    <w:rsid w:val="00FF5C78"/>
    <w:rsid w:val="00FF6E6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64B6"/>
  <w15:docId w15:val="{87D2787B-3B87-425A-BE27-77CC096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A7"/>
  </w:style>
  <w:style w:type="paragraph" w:styleId="Piedepgina">
    <w:name w:val="footer"/>
    <w:basedOn w:val="Normal"/>
    <w:link w:val="PiedepginaCar"/>
    <w:uiPriority w:val="99"/>
    <w:unhideWhenUsed/>
    <w:rsid w:val="007B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A7"/>
  </w:style>
  <w:style w:type="paragraph" w:styleId="Prrafodelista">
    <w:name w:val="List Paragraph"/>
    <w:basedOn w:val="Normal"/>
    <w:uiPriority w:val="34"/>
    <w:qFormat/>
    <w:rsid w:val="007B41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3493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Noelia</cp:lastModifiedBy>
  <cp:revision>12</cp:revision>
  <cp:lastPrinted>2020-02-28T12:27:00Z</cp:lastPrinted>
  <dcterms:created xsi:type="dcterms:W3CDTF">2021-01-26T23:34:00Z</dcterms:created>
  <dcterms:modified xsi:type="dcterms:W3CDTF">2023-01-11T12:29:00Z</dcterms:modified>
</cp:coreProperties>
</file>